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A14EE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="00B8790D">
        <w:rPr>
          <w:rFonts w:ascii="宋体" w:eastAsia="宋体" w:hAnsi="宋体" w:cs="宋体"/>
          <w:b/>
          <w:color w:val="000000"/>
          <w:sz w:val="28"/>
          <w:szCs w:val="28"/>
        </w:rPr>
        <w:t>9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78779A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78779A">
        <w:rPr>
          <w:rFonts w:ascii="宋体" w:eastAsia="宋体" w:hAnsi="宋体" w:cs="宋体"/>
          <w:b/>
          <w:color w:val="000000"/>
          <w:sz w:val="28"/>
          <w:szCs w:val="28"/>
        </w:rPr>
        <w:t>15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8790D">
        <w:rPr>
          <w:rFonts w:ascii="宋体" w:eastAsia="宋体" w:hAnsi="宋体" w:cs="宋体"/>
          <w:b/>
          <w:color w:val="FF0000"/>
          <w:szCs w:val="24"/>
        </w:rPr>
        <w:t>22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8790D">
        <w:rPr>
          <w:rFonts w:ascii="宋体" w:eastAsia="宋体" w:hAnsi="宋体" w:cs="宋体"/>
          <w:b/>
          <w:color w:val="FF0000"/>
          <w:szCs w:val="24"/>
        </w:rPr>
        <w:t>28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706CD4" w:rsidRPr="00DA3207" w:rsidRDefault="00DE3A9D" w:rsidP="00706CD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706CD4" w:rsidRPr="00DA3207">
        <w:rPr>
          <w:rFonts w:ascii="宋体" w:eastAsia="宋体" w:hAnsi="宋体" w:cs="宋体"/>
          <w:b/>
          <w:color w:val="FF0000"/>
          <w:szCs w:val="24"/>
        </w:rPr>
        <w:t xml:space="preserve">. Front Microbiol. 2025 Sep 1;16:1633110. doi: 10.3389/fmicb.2025.1633110. </w:t>
      </w:r>
    </w:p>
    <w:p w:rsidR="00706CD4" w:rsidRPr="00DA3207" w:rsidRDefault="00706CD4" w:rsidP="00706CD4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First report of tuberculosis in a cat from Italy caused by Mycobacterium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africanum, lineage 6: genomic characterization and phylogenetic analysis.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Alba P(1), Caprioli A(1), Cocumelli C(1), Eleni C(1), Galietta V(1), Giacomi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A(1), Sorbara L(1), Stravino F(1), Feltrin F(1), Amoruso R(1), Ianzano A(1),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Ceccaroni F(2), Frega M(3), Carfora V(1), Franco A(1), Battisti A(1).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General Diagnostics, Istituto Zooprofilattico Sperimentale del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Lazio e della Toscana "M. Aleandri", Rome, Italy.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(2)Veterinary Practitioner, Rome, Italy.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(3)Azienda Sanitaria Roma 1, Servizi Veterinari, Rome, Italy.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Tuberculosis in humans is mainly caused by two closely related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bacteria within the Mycobacterium tuberculosis complex (MTBC), which are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tuberculosis and Mycobacterium africanum. M. tuberculosis is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widely spread, while M. africanum is more ecologically restricted to Africa.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METHODS AND 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In 2023, we examined a skin biopsy from a 3-year-old female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domestic cat with multifocal nodular cutaneous lesions and respiratory problems.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animal was an indoor cat kept in Rome, reportedly taken in as a stray kitten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from a village in southern Italy (Central Calabria Region). Skin histology with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Ziehl-Neelsen staining was consistent with suspected mycobacteriosis. Bacterial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cultures for Mycobacterium spp. yielded an isolate, identified by polymerase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chain reaction (PCR) as a Mycobacterium tuberculosis complex (MTBC).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Whole-genome sequencing and bioinformatics further identified the isolate as M.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africanum lineage 6, and phylogeny with 634 other MTBC genomes placed it within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West African cluster (mainly from Gambia) of the L6.1.2 sublineage. Resistome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analysis indicated the presence of resistance genes intrinsic in M. tuberculosis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point mutations not associated with resistance. The cat died roughly 1</w:t>
      </w:r>
      <w:r w:rsidRPr="008361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year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later, most probably from systemic tuberculosis, but the owner did not request a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necropsy.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DISCUSSION: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represents the first reported case of M. africanum infection in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carnivore and in a companion animal. The case history reports a stray kitten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collected in an area of southern Italy, near the first migrant reception centers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croplands where workers coming from West Africa are often employed,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consistent with our phylogenetic evidence.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Alba, Caprioli, Cocumelli, Eleni, Galietta, Giacomi, Sorbara,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Stravino, Feltrin, Amoruso, Ianzano, Ceccaroni, Frega, Carfora, Franco and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Battisti.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10.3389/fmicb.2025.1633110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PMC12434073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40959228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D10BDC" w:rsidRDefault="0023052E" w:rsidP="00706CD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706CD4" w:rsidRPr="00D10BDC">
        <w:rPr>
          <w:rFonts w:ascii="宋体" w:eastAsia="宋体" w:hAnsi="宋体" w:cs="宋体"/>
          <w:b/>
          <w:color w:val="FF0000"/>
          <w:szCs w:val="24"/>
        </w:rPr>
        <w:t xml:space="preserve">. Front Immunol. 2025 Sep 1;16:1625748. doi: 10.3389/fimmu.2025.1625748. </w:t>
      </w:r>
    </w:p>
    <w:p w:rsidR="00706CD4" w:rsidRPr="00D10BDC" w:rsidRDefault="00706CD4" w:rsidP="00706CD4">
      <w:pPr>
        <w:rPr>
          <w:rFonts w:ascii="宋体" w:eastAsia="宋体" w:hAnsi="宋体" w:cs="宋体"/>
          <w:b/>
          <w:color w:val="FF0000"/>
          <w:szCs w:val="24"/>
        </w:rPr>
      </w:pPr>
      <w:r w:rsidRPr="00D10BD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in patients with systemic lupus erythematosus.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Ongarj J(1)(2), Intapiboon P(3), Tanner R(2), Pinpathomrat N(1).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 and Biomedical Engineering, Faculty of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Medicine, Prince of Songkla University, Songkhla, Thailand.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(2)Department of Biology, University of Oxford, Oxford, United Kingdom.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Faculty of Medicine, Prince of Songkla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Songkhla, Thailand.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caused by Mycobacterium tuberculosis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(M. tb), with approximately 10 million new cases reported worldwide annually.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with immunocompromised states or those receiving immunosuppressive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therapy for autoimmune diseases are at higher risk of M. tb infection or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reactivation. The chronic autoimmune disease, systemic lupus erythematosus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(SLE), is associated with a higher risk of M. tb infection and TB disease during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conventional treatment with corticosteroids and immunosuppressants. However,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whether risk of TB is influenced by the immune disturbances associated with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active SLE when patients are not receiving immunosuppressant treatment remains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unclear. In this review, we describe the pathogenesis of TB and SLE and consider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how autoimmune responses in SLE could influence TB risk.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Ongarj, Intapiboon, Tanner and Pinpathomrat.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10.3389/fimmu.2025.1625748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PMC12434052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PMID: 40959074 [Indexed for MEDLINE]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D10BDC" w:rsidRDefault="0023052E" w:rsidP="00706CD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706CD4" w:rsidRPr="00D10BDC">
        <w:rPr>
          <w:rFonts w:ascii="宋体" w:eastAsia="宋体" w:hAnsi="宋体" w:cs="宋体"/>
          <w:b/>
          <w:color w:val="FF0000"/>
          <w:szCs w:val="24"/>
        </w:rPr>
        <w:t xml:space="preserve">. Interdiscip Perspect Infect Dis. 2025 Sep 8;2025:2583917. doi: </w:t>
      </w:r>
    </w:p>
    <w:p w:rsidR="00706CD4" w:rsidRPr="00D10BDC" w:rsidRDefault="00706CD4" w:rsidP="00706CD4">
      <w:pPr>
        <w:rPr>
          <w:rFonts w:ascii="宋体" w:eastAsia="宋体" w:hAnsi="宋体" w:cs="宋体"/>
          <w:b/>
          <w:color w:val="FF0000"/>
          <w:szCs w:val="24"/>
        </w:rPr>
      </w:pPr>
      <w:r w:rsidRPr="00D10BDC">
        <w:rPr>
          <w:rFonts w:ascii="宋体" w:eastAsia="宋体" w:hAnsi="宋体" w:cs="宋体"/>
          <w:b/>
          <w:color w:val="FF0000"/>
          <w:szCs w:val="24"/>
        </w:rPr>
        <w:t>10.1155/ipid/2583917. eCollection 2025.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Role of Iron Indices in Anemia in Patients With Pulmonary Tuberculosis.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Bashir BA(1), Mohamed HM(2)(3), Hassan MM(4), Ali WY(5), Moglad E(6), Hussain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MA(7), Osman W(8), Alsiyud DF(9), Mohamed GA(10), Ibrahim SRM(11).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Hematology, Faculty of Medical Laboratory Sciences, Port Sudan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Ahlia University, Port Sudan 33312, Sudan.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Analysis, College of Medical &amp; Health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Sciences, Liwa University, Abu Dhabi 41009, UAE.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Applied Medical Chemistry, Medical Research Institute,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Alexandria University, Alexandria, Egypt.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Hematology, Faculty of Medical Laboratory Science, National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University-Sudan, Khartoum 11111, Sudan.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Applied Biology, Faculty of Sciences, University of Sharjah,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Sharjah 211, UAE.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Pharmaceutics, College of Pharmacy, Prince Sattam bin Abdulaziz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Al-Kharj 11942, Saudi Arabia.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Microbiology, Faculty of Pharmacy, International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 of Africa, Khartoum 11111, Sudan.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(8)Department of Pharmacognosy, Faculty of Pharmacy, Prince Sattam bin Abdulaziz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Al-Kharj 11942, Saudi Arabia.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(9)Department of Medical Laboratories-Hematology, King Fahd Armed Forces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Hospital, Corniche Road, Andalus, Jeddah 23311, Saudi Arabia.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(10)Department of Natural Products and Alternative Medicine, Faculty of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Pharmacy, King Abdulaziz University, Jeddah 21589, Saudi Arabia.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(11)Department of Chemistry, Preparatory Year Program, Batterjee Medical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College, Jeddah 21442, Saudi Arabia.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Iron indices are pivotal in tuberculosis (TB) owing to their influence on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pathogens and immune reactions. Iron indices substantially affect TB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progression, resulting in inflammation and anemia. Tuberculosis can induce iron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deficiency or excess that may result in compromised immunological function. This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 examined the iron index hemoglobin (Hb), serum iron, ferritin, total iron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binding capacity (TIBC), unsaturated iron binding capacity (UIBC), and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transferrin saturation (TSAT) in PTB patients. Between January 2016 and December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2018, the Port Sudan Tuberculosis Diagnostic Center studied a cohort of 100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adult patients definitively diagnosed with PTB. Additionally, 100 healthy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individuals of similar age and sex were chosen as controls for comparative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analysis. Among the 100 PTB patients studied, 90% (90/100) had anemia, with an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odds ratio of 0.923 (95% CI 0.82-1.04). Anemia of chronic disease (ACD) was the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most prevalent type (37%, 31/90). The patients showed diminished levels of HB,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serum iron, TIBC, and TSAT compared to the controls, except for ferritin levels.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UIBC was higher in patients than in controls, but this difference was not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statistically significant. The research concludes that iron metabolism is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modified during tuberculosis infection. Consequently, anemia in PTB patients is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primarily attributed to ACD rather than iron shortage. The indices of serum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iron, TIBC, and UIBC were ineffective in distinguishing between the forms of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anemia in PTB patients, as their levels fluctuated in response to the infection.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Ferritin served as superior metric for distinguishing between anemia of chronic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disease and iron deficiency anemia.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Bashir Abdrhman Bashir et al. Interdisciplinary Perspectives on 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Infectious Diseases published by John Wiley &amp; Sons Ltd.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10.1155/ipid/2583917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PMC12436009</w:t>
      </w:r>
    </w:p>
    <w:p w:rsidR="00706CD4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40958916</w:t>
      </w:r>
    </w:p>
    <w:p w:rsidR="00505B03" w:rsidRDefault="00505B03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505B03" w:rsidRPr="009D6070" w:rsidRDefault="0023052E" w:rsidP="00505B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505B03" w:rsidRPr="009D6070">
        <w:rPr>
          <w:rFonts w:ascii="宋体" w:eastAsia="宋体" w:hAnsi="宋体" w:cs="宋体"/>
          <w:b/>
          <w:color w:val="FF0000"/>
          <w:szCs w:val="24"/>
        </w:rPr>
        <w:t>. Am J Respir Crit Care Med. 2025 Sep 23. doi: 10.1164/rccm.202411-2340OC. Online ahead of print.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Effectiveness of Isoniazid Preventive Treatment among Contacts of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Tuberculosis: A Systematic Review and Individual-Participant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Martinez L(1)(2), Campbell JI(3), Linde L(4), Boulahbal F(5), Cayla JA(6),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Chakhaia T(7), Chan PC(8)(9), Chen C(10)(11)(12), Fang CT(13), Fox G(14),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Grandjean L(15), Hannoun D(16), Hesseling A(17), Horsburgh CR(1), Huang LM(18),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Liu Q(10), Mazahir R(19), Lee CH(20), Lee LN(21)(22), Bennet R(23), Nejat S(24),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Gupta A(25)(26), Das M(27), Murray M(28), Huang CC(29)(30), Del Corral H(31),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Benjumea-Bedoya D(31), Shen Y(32), Becerra M(30)(29), Chang V(33), Krishnan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S(34), Heinmueller P(35), Brewer T(36), Isaakidis P(37), Hauri AM(38), Shah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L(39), Trieu L(40), Seddon JA(41)(42).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(1)Boston University School of Public Health, Department of Epidemiology,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Boston, Massachusetts,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(2)United States; leomarti@bu.edu.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(3)Boston Medical Center, Section of Pediatric Infectious Diseases, Boston,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Massachusetts,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(4)Boston University, Boston, Massachusetts,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(5)Institut Pasteur d'Algerie, Dely Ibrahim, Alger, Algeria.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(6)Universitat Autonoma de Barcelona, Agencia de Salud Publica de Barcelona,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(7)National Center For Tuberculosis And Lung Diseases, Tbilisi, Georgia.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(8)Centers for Disease Control, Division of Chronic Infectious Diseases, Taipei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City, Taiwan.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(9)Department of Pediatrics, National Taiwan University Hospital, Division of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Pediatric Infectious Diseases, Taipei city, Taiwan.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(10)Center for Disease Control and Prevention of Jiangsu Province, Department of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Chronic Communicable Disease, Nanjing, Jiangsu Province, China.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(11)Fudan University, Ministry of Education, Shanghai, China.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(12)Fudan University, School of Public Health, Shanghai, China.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(13)National Taiwan University, Taipei, Taiwan.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(14)Central Clinical School, Sydney Medical School, University of Sydney,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Sydney, New South Wales, Australia.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(15)University College London, Infectious Diseases, Immunology and Rheumatology,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London, United Kingdom of Great Britain and Northern Ireland.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(16)National Institute of Public Health, Algiers, Algeria.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(17)Desmond Tutu TB Centre, Department of Pediatrics and Child Health,, Cape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Town,, South Africa.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(18)National Taiwan University, Department of Pediatrics, Taipei, Taiwan.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(19)Aligarh Muslim University, Aligarh, Uttar Pradesh, India.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(20)Buddhist Tzu Chi General Hospital, Taipei Branch, Department of Internal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Medicine, Xindian City, Taipei county, Taiwan.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(21)Fu Jen Catholic University Hospital, Department of Laboratory Medicine, New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Taipei City, Taiwan.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(22)Fu Jen Catholic University, School of Medicine, College of Medicine, New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Taipei City, Taiwan.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(23)Astrid Lindgren Children's Hospital, Karolinska University Hospital,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(24)Stockholm County Council, Dept. of Communicable Disease Control and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Prevention, Stockholm, Stockholm County, Sweden.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(25)B.J. Government Medical College-Johns Hopkins Clinical Trials Unit, Pune,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(26)Johns Hopkins School of Medicine, Baltimore, Maryland,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(27)Médecins Sans Frontières India, Mumbai, MH, India.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(28)Harvard Medical School, Global Health and Social Medicine, Boston,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Massachusetts,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(29)Brigham and Women's Hospital, Division of Global Health Equity, Boston,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Massachusetts,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(30)Harvard Medical School, Department of Global Health and Social Medicine,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Boston, Massachusetts,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(31)Universidad de Antioquia, Medellín, Antioquia, Colombia.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(32)University of Georgia, Department of Epidemiology and Biostatistics, Athens,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Georgia,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>(33)University of Sydney CAR, Glebe, New South Wales, Australia.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(34)Johns Hopkins University, Baltimore, Maryland,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(35)Hessisches Landesamt fur Naturschutz Umwelt und Geologie, Hessisches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Landesamt für Gesundheit und Pflege , Wiesbaden, HE, Germany.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(36)University of California Los Angeles, Los Angeles, California, United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(37)Médecins Sans Frontières South Africa, Johannesburg, GP, South Africa.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(38)Helmholtz Centre for Infection Research, Brunswick, NDS, Germany.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(39)McGill University, Department of Epidemiology, Biostatistics &amp; Occupational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Health, Montreal, Quebec, Canada.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(40)a. New York City Department of Health and Mental Hygiene, Bureau of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Tuberculosis Control, New York, New York, United States.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(41)Desmond Tutu TB Centre, Paediatrics and Child Health, Cape Town, Western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Cape, South Africa.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(42)London School of Hygiene and Tropical Medicine, Infectious and Tropical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Diseases, London, United Kingdom of Great Britain and Northern Ireland.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RATIONALE: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Recent empirical research suggests isoniazid may lead to a risk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reduction of incident tuberculosis among close tuberculosis contacts of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multi-drug resistant (MDR) tuberculosis.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To evaluate the association between isoniazid tuberculosis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preventive treatment (TPT), compared to no treatment, upon incident tuberculosis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in household contacts of MDR tuberculosis cases using a large global consortium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of tuberculosis contact tracing studies.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We conducted a systematic review and individual-participant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meta-analysis among observational studies of household contact tracing studies.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Participants were included if they were exposed to someone with MDR-tuberculosis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and were given either 6 months of isoniazid TPT or no TPT. Our primary outcome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was incident tuberculosis in contacts exposed to tuberculosis. We derived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adjusted hazard ratios (aHRs) using mixed-effects, multivariable survival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regression models with study-level random effects. The effectiveness of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isoniazid TPT against incident tuberculosis was estimated through propensity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score matching. We stratified our results by contact age, background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tuberculosis burden, and Mycobacterium tuberculosis infection status.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 xml:space="preserve">MEASUREMENTS AND MAIN RESULTS: 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We included participant-level data from 6,668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contacts exposed to multidrug-resistant tuberculosis from 17 countries. The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effectiveness of isoniazid TPT against incident tuberculosis in contacts of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was 57% (aHR, 0.43; 95% CI, 0.26-0.71) and did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not appreciably change with adjustment for additional potential confounders. The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reduction in incident tuberculosis was marginally greater among child (&lt;20 years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old) contacts (0.51; 95% CI, 0.28-0.92) compared to adult contacts (0.69; 95%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CI, 0.22-2.20). The reduction in incidence was 73% (0.27; 95% CI, 0.11-0.70) in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the first year of follow-up; effectiveness dropped to 60% (0.40; 95% CI,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0.15-1.06) from 12-23 months of follow-up and was non-significant after two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lastRenderedPageBreak/>
        <w:t>years (28% effectiveness; 0.72; 95% CI, 0.33-1.54).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1D69B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 Among over 6,500 contacts of MDR-tuberculosis, isoniazid TPT was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 xml:space="preserve">highly effective in preventing incident tuberculosis. The reduction was greatest 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in high-burden countries and waned after 2 years of follow-up.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DOI: 10.1164/rccm.202411-2340OC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  <w:r w:rsidRPr="008234D8">
        <w:rPr>
          <w:rFonts w:ascii="宋体" w:eastAsia="宋体" w:hAnsi="宋体" w:cs="宋体"/>
          <w:color w:val="000000" w:themeColor="text1"/>
          <w:szCs w:val="24"/>
        </w:rPr>
        <w:t>PMID: 40986702</w:t>
      </w:r>
    </w:p>
    <w:p w:rsidR="00505B03" w:rsidRPr="008234D8" w:rsidRDefault="00505B03" w:rsidP="00505B03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 xml:space="preserve">. Med Clin (Barc). 2025 Sep 27;165(6):107196. doi: 10.1016/j.medcli.2025.107196. </w:t>
      </w: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Cerebral air embolism secondary to spontaneous rupture of pulmonary bullae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the context of pulmonary tuberculosis.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Viñas Barros A(1), Viñas Barros A(2), Noroña Vásconez EF(3).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(1)Servicio de Reumatología, Hospital Clínico Universitario Lozano Blesa,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Zaragoza, España. Electronic address: aliciavi1397@gmail.com.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(2)Centro de Salud Ruzafa, Departamento Doctor Pesset, Valencia,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(3)Servicio de Neurología, Hospital Clínico Universitario Lozano Blesa,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Zaragoza,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10.1016/j.medcli.2025.107196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41016278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 xml:space="preserve">. Vet J. 2025 Sep 25:106453. doi: 10.1016/j.tvjl.2025.106453. Online ahead of </w:t>
      </w: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Haptoglobin response in serum and pleural fluid of tuberculin reactor cattle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assessed by culture and gross pathology.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Didkowska A(1), Klich D(2), Matusik K(3), Wilczek M(3), Anusz K(3),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Krajewska-W</w:t>
      </w:r>
      <w:r w:rsidRPr="00BE1A21">
        <w:rPr>
          <w:rFonts w:ascii="Cambria" w:eastAsia="宋体" w:hAnsi="Cambria" w:cs="Cambria"/>
          <w:color w:val="000000" w:themeColor="text1"/>
          <w:szCs w:val="24"/>
        </w:rPr>
        <w:t>ę</w:t>
      </w:r>
      <w:r w:rsidRPr="00BE1A21">
        <w:rPr>
          <w:rFonts w:ascii="宋体" w:eastAsia="宋体" w:hAnsi="宋体" w:cs="宋体"/>
          <w:color w:val="000000" w:themeColor="text1"/>
          <w:szCs w:val="24"/>
        </w:rPr>
        <w:t>dzina M(4).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Food Hygiene and Public Health Protection, Institute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Veterinary Medicine, Warsaw University of Life Sciences (SGGW), Nowoursynowska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166, 02-787, Warsaw, Poland. Electronic address: anna_didkowska@sggw.edu.pl.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Animal Genetics and Conservation, Warsaw University of Life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Sciences, Ciszewskiego 8, 02-786, Warsaw, Poland.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Food Hygiene and Public Health Protection, Institute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Veterinary Medicine, Warsaw University of Life Sciences (SGGW), Nowoursynowska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166, 02-787, Warsaw, Poland.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Veterinary Microbiology, Faculty of Veterinary Medicine,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Institute of Preclinical Veterinary Sciences, University of Life Sciences,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20-033 Lublin, Poland; National Veterinary Research Institute, 24-100 Pu</w:t>
      </w:r>
      <w:r w:rsidRPr="00BE1A21">
        <w:rPr>
          <w:rFonts w:ascii="Cambria" w:eastAsia="宋体" w:hAnsi="Cambria" w:cs="Cambria"/>
          <w:color w:val="000000" w:themeColor="text1"/>
          <w:szCs w:val="24"/>
        </w:rPr>
        <w:t>ł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awy,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Haptoglobin (Hp) serum concentration is a highly sensitive, non-specific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indicator of inflammation. In the present study, following the example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studies conducted on humans, we analysed whether haptoglobin concentrations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pleural fluids and sera in tuberculin-reactor cattle could be an additional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biomarker of Mycobacterium bovis infection. The clinical material (serum, n=60,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pleural fluid, n=80) was collected from 140 dairy cattle (Bos taurus) shortly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before culling at slaughter. During postmortem examination, organs were assessed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for tuberculosis-like lesions and tissue samples were collected from all animals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post-mortem for Mycobacterium tuberculosis complex (MTBC) culture.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relationship of Hp serum concentrations in cattle with and without tuberculous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the results of MTBC culture were analysed. Serum samples showed a positive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correlation between the Hp concentrations and MTBC culture. However, this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phenomenon was not confirmed in pleural fluids. Thus, Hp concentrations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cattle serum can be a useful complementary tuberculosis diagnostic tool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cattle.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10.1016/j.tvjl.2025.106453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41015378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 xml:space="preserve">. Comput Biol Med. 2025 Sep 26;198(Pt A):111144. doi: </w:t>
      </w: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10.1016/j.compbiomed.2025.111144.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Immunoinformatics-driven construction of a next-generation epitope-based vaccine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from conserved hypothetical proteins of M. tuberculosis for enhanced TB control.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Arif S(1), Aslam F(2).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(1)School of Biological Sciences, University of the Punjab, Quaid-e-Azam Campus,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P.O. 54590, Lahore, Pakistan. Electronic address: shaistaarif.sbs@pu.edu.pk.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Lahore College for Women University (LCWU), P.O.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54000, Lahore, Pakistan. Electronic address: farheen.aslam@lcwu.edu.pk.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has afflicted humanity for centuries. BCG 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only vaccine available for TB, but it shows limited protective efficacy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adults. Therefore, there is an urgent need to develop universal vaccines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controlling TB worldwide. In this study, four conserved mycobacterial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hypothetical proteins (HPs) were analyzed for their immunological, structural,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functional properties using various computational tools. The IFN-γ-inducing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MHC class I and II binding peptides of the four conserved HP antigens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predicted by the IFNepitope 2.0 server. After detailed in silico validations,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most immunogenic, non-toxic, non-allergenic B-cell, CTL and HTL epitopes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broad population coverage and conservancy were selected for developing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new epitope-based vaccine (IDE) construct. Furthermore, the final vaccine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construct was verified for its antigenicity, toxicity, allergenicity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solubility properties. Molecular docking and MD simulations analyses showed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conformational stability and high binding affinity of the designed vaccine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TLR4, MHC-I, and MHC-II immune receptors. In silico immune simulation revealed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production of high levels of IgG, T-helper, T-cytotoxic cells, IFN-γ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interleukins against the final vaccine construct. Thus, the IDE vaccine could be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 potent next-generation epitope-based vaccine candidate to stimulate both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humoral and cellular responses against Mtb. However, further animal studies are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needed to validate the immunogenicity and biological efficacy of the proposed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vaccine construct.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10.1016/j.compbiomed.2025.111144</w:t>
      </w:r>
    </w:p>
    <w:p w:rsidR="00BE1A21" w:rsidRPr="00BE1A21" w:rsidRDefault="009D6070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41014678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>. BMC Infect Dis. 2025 Sep 26;25(1):1158. doi: 10.1186/s12879-025-11532-y.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TB/HIV co-infection in homelessness and factors associated with loss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follow-up of tuberculosis treatment: a retrospective cohort.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Bernardi WOB(1)(2), Ribeiro S(3), Leite RR(4), Arcêncio RA(5), Stacciarini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JMR(6), Fernandes H(3), Hino P(3).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(1)Ribeirão Preto College of Nursing, University of São Paulo, Ribeirão Preto,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São Paulo, Brazil. williebueno@usp.br.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(2)Paulista School of Nursing, Federal University of São Paulo Universidade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Federal de São Paulo, São Paulo, São Paulo, Brazil. williebueno@usp.br.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(3)Paulista School of Nursing, Federal University of São Paulo Universidade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Federal de São Paulo, São Paulo, São Paulo, 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(4)São Paulo Municipal Health Department, Health Surveillance Coordination, São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Paulo, São Paulo, 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(5)Ribeirão Preto College of Nursing, University of São Paulo, Ribeirão Preto,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(6)School of Nursing, University of Michigan, Ann Arbour, MI, United States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In Brazil, the homeless population is 56 times more likely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become ill with tuberculosis than the general population, plus co-infection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HIV, which further increases this risk, including unfavorable outcomes. São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Paulo is a major urban center in the Global South with a large population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people experiencing homelessness, particularly those coinfected with HIV, which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poses challenges to clinical care and municipal management. Although it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represents a significant public health issue, it remains underexplored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scientific literature. Therefore, this study aims to identify factors associated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loss to follow-up in tuberculosis treatment among homeless co-infected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HIV in São Paulo, Brazil, between 2015 and 2023.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This is a retrospective cohort of TB/HIV co-infection cases in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homeless population of the municipality of São Paulo, Brazil between 2015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2023. The data was obtained from the Information System for Diseases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Notification. Descriptive analysis was carried out to characterize the clinical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sociodemographic profile of notified cases and binary logistic regression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identify associated factors.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results showed a reduction in the percentage of cures and 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increase in the loss to follow-up of tuberculosis treatment in the homeless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population. Loss to follow-up was associated with the absence of Directly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Observed Treatment (ORa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13.47; 95%CI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6.17-29.42), positive Sputum smear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result at diagnosis (ORa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3.44; 95%CI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1.53-7.71) and re-entry after loss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follow-up (ORa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2.10; 95%CI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1.12-3.96). The progressive performance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control sputum smear microscopies was considered a protective factor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(ORa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0.52; 95%CI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0.44-0.61).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factors associated with the loss of tuberculosis follow-up among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homeless population living with HIV were: type of entry, diagnostic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control bacilloscopy and the use of Directly Observed Treatment, which are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mainly derived from health care and the link with the user. Thus, strengthening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services and specific supervision strategies, such as the Street Clinic, 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essential for controlling TB/HIV co-infection in this population.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10.1186/s12879-025-11532-y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PMC12466028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41013400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>. BMC Infect Dis. 2025 Sep 26;25(1):1164. doi: 10.1186/s12879-025-11545-7.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Gaps in HIV testing among people with presumptive TB in Mozambique: a 3-year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retrospective cohort study.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Amane G(1), Simbine P(2), Zindoga P(2), Abdula A(3), Lisboa M(4).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(1)Ministério da Saúde, Direcção Nacional de Saúde Pública, Programa Nacional 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Controlo de ITS HIV/SIDA, Maputo, Mozambique.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(2)US Agency for International Development, Integrated Health Office, P.O. Box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783, Marginal Avenue, 5467, Maputo, Mozambique.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(3)Development Aid from People to People (ADPP), Mozambique Local TB Response,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USAID TB project, Matola, Mozambique.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(4)US Agency for International Development, Integrated Health Office, P.O. Box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783, Marginal Avenue, 5467, Maputo, Mozambique. miguelhetelisboa@gmail.com.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HIV testing among people with presumptive tuberculosis (PP-TB)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represents a critical entry point for HIV diagnosis and care, especially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high-burden settings like Mozambique. However, systematic testing in this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population remains suboptimal. This study assessed gaps in HIV testing across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the TB care cascade.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using programmatic data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clients screened for TB through community-based TB interventions in four high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burden provinces from 2021 to 2023. Data was extracted from the registry books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triangulated with an electronic reporting system used by the national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program. Descriptive analysis was conducted to identify drop-offs in HIV testing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PP-TB, particularly at three key stages: community screening,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facility-based TB evaluation, and among confirmed TB clients.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the 4,607,257 clients screened, 52% were female, and 62%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aged 15 years and older. Of those screened, 9% (415,654) were identified 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PP-TB from whom 85% (351,255) were referred to health facilities, 97% (341,049)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successfully completed referrals, and 96% (326,664) were further evaluated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TB. Of those evaluated, 24% (77,584) were diagnosed with TB and 85%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notified and initiated anti-TB treatment. Three levels of gaps in HIV testing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were identified: (i) HIV testing omission, no evidence of concurrent HIV testing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was documented at community level – community TB lay staff not allowed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perform HIV testing; (ii) HIV testing gap among TB-negative clients, 76%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not tested for HIV, despite their presumptive TB status; (iii) HIV testing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deficiency among confirmed TB clients, 14% of these confirmed TB remained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unknown HIV status. Combining these sequential testing failures, the estimated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overall gap in HIV testing among PP-TB reached 84%.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HIV testing integration into TB care cascade remains limited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Mozambique, with substantial missed opportunities at the community level, among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TB-negative clients, and even among confirmed TB clients. Strengthening HIV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testing as a systematic component of TB screening, especially in outreach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context, could enhance early diagnosis, linkage to care, and co-infection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management. These findings call for urgent policy and operational adjustments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close the gaps in HIV testing, particularly within the community-based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services.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10.1186/s12879-025-11545-7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PMC12465715</w:t>
      </w:r>
    </w:p>
    <w:p w:rsidR="00BE1A21" w:rsidRPr="00BE1A21" w:rsidRDefault="009D6070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41013366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>. BMC Med Imaging. 2025 Sep 26;25(1):379. doi: 10.1186/s12880-025-01901-z.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Enhanced CoAtNet based hybrid deep learning architecture for automated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 detection in human chest X-rays.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Siddharth G(1), Ambekar A(1), Jayakumar N(2).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(1)School of Computer Science and Engineering, Vellore Institute of Technology,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Vellore, Tamil Nadu,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(2)School of Computer Science and Engineering, Vellore Institute of Technology,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Vellore, Tamil Nadu, India. naveenkumar.jk@vit.ac.in.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(TB) is a serious infectious disease that remains a global health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challenge. While chest X-rays (CXRs) are widely used for TB detection, manual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interpretation can be subjective and time-consuming. Automated classification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CXRs into TB and non-TB cases can significantly support healthcare professionals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timely and accurate diagnosis. This paper introduces a hybrid deep learning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approach for classifying CXR images. The solution is based on the CoAtNet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framework, which combines the strengths of Convolutional Neural Networks (CNNs)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Vision Transformers (ViTs). The model is pre-trained on the large-scale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ImageNet dataset to ensure robust generalization across diverse images.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evaluation is conducted on the IN-CXR tuberculosis dataset from ICMR-NIRT, which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contains a comprehensive collection of CXR images of both normal and abnormal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categories. The hybrid model achieves a binary classification accuracy of 86.39%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an ROC-AUC score of 93.79%, outperforming tested baseline models that rely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exclusively on either CNNs or ViTs when trained on this dataset. Furthermore,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integration of Local Interpretable Model-agnostic Explanations (LIME)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enhances the interpretability of the model's predictions. This combination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reliable performance and transparent, interpretable results strengthens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model's role in AI-driven medical imaging research. Code will be made available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upon request.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10.1186/s12880-025-01901-z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PMC12465491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PMID: 41013295 [Indexed for MED</w:t>
      </w:r>
      <w:r w:rsidR="009D6070">
        <w:rPr>
          <w:rFonts w:ascii="宋体" w:eastAsia="宋体" w:hAnsi="宋体" w:cs="宋体"/>
          <w:color w:val="000000" w:themeColor="text1"/>
          <w:szCs w:val="24"/>
        </w:rPr>
        <w:t>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1</w:t>
      </w:r>
      <w:r w:rsidR="0023052E">
        <w:rPr>
          <w:rFonts w:ascii="宋体" w:eastAsia="宋体" w:hAnsi="宋体" w:cs="宋体"/>
          <w:b/>
          <w:color w:val="FF0000"/>
          <w:szCs w:val="24"/>
        </w:rPr>
        <w:t>1</w:t>
      </w:r>
      <w:r w:rsidRPr="009D6070">
        <w:rPr>
          <w:rFonts w:ascii="宋体" w:eastAsia="宋体" w:hAnsi="宋体" w:cs="宋体"/>
          <w:b/>
          <w:color w:val="FF0000"/>
          <w:szCs w:val="24"/>
        </w:rPr>
        <w:t xml:space="preserve">. BMJ Open Respir Res. 2025 Sep 26;12(1):e002663. doi: </w:t>
      </w: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10.1136/bmjresp-2024-002663.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'And the stick to fight TB is TPT': nurse-identified barriers and facilitators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of tuberculosis preventive therapy implementation in rural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Grammatico MA(1), Moll AP(2), Ahmed A(1), Grau LE(3), Nsele S(2), Makhunga P(2),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Jones J(4), Shenoi SV(5).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Yale School of Medicine, New Haven,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Connecticut,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(2)Philanjalo NGO, Tugela Ferry,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(3)Yale University School of Public Health, New Haven, Connecticut,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(4)Drexel University Dornsife School of Public Health, Philadelphia,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Pennsylvania,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(5)Yale University School of Medicine, New Haven, Connecticut, USA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sheela.shenoi@yale.edu.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 decade after South Africa adopted tuberculosis preventive therapy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(TPT), uptake remains sub-optimal.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Senior nurses at primary care clinics participated in semistructured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individual interviews. Transcripts were thematically analysed to assess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knowledge and attitudes towards TPT in rural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Among 22 senior nurses, 86% were female, with the median age of 39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years, and mean of 13.3 years' experience. Participants identified key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individual-level barriers among nurses, interpersonal barriers that nurses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observed among their patients and organisational barriers. While the nurses'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belief in TPT efficacy was strong, their perceived barriers to TPT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implementation included inflexible clinical guidelines, insufficient training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time to counsel patients, pill burden, patients' perceived HIV stigma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patients' alcohol use. Nurses believed implementation could be facilitated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task-shifting and integrating TPT into the antiretroviral (ART) infrastructure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primary care clinics and into chronic medication dispensing programmes.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Shorter TPT regimens (eg, 12 weeks weekly INH/rifapentine: 3HP) were considered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advantageous.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Nurses identified multiple barriers to TPT implementation,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including insufficient training and time to counsel patients, pill burden, HIV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stigma and alcohol use. Nurses suggested task-shifting, TPT/ART integration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rollout of 3HP as potential facilitators of TPT implementation in rural South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Africa. Nurses' perspectives are essential to informing TPT implementation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efforts in resource-limited settings.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10.1136/bmjresp-2024-002663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41005953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1</w:t>
      </w:r>
      <w:r w:rsidR="0023052E">
        <w:rPr>
          <w:rFonts w:ascii="宋体" w:eastAsia="宋体" w:hAnsi="宋体" w:cs="宋体"/>
          <w:b/>
          <w:color w:val="FF0000"/>
          <w:szCs w:val="24"/>
        </w:rPr>
        <w:t>2</w:t>
      </w:r>
      <w:r w:rsidRPr="009D6070">
        <w:rPr>
          <w:rFonts w:ascii="宋体" w:eastAsia="宋体" w:hAnsi="宋体" w:cs="宋体"/>
          <w:b/>
          <w:color w:val="FF0000"/>
          <w:szCs w:val="24"/>
        </w:rPr>
        <w:t xml:space="preserve">. J Immunol. 2025 Sep 26:vkaf252. doi: 10.1093/jimmun/vkaf252. Online ahead of </w:t>
      </w: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NR4A nuclear receptor expression in human macrophages mediates apoptosis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controls Mycobacterium tuberculosis growth.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Simper JD(1)(2), Jarvis N(1)(3), Pahari S(1), Ortega D(1), Azad A(1), Safe S(4),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Arnett E(1), Schlesinger LS(1).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(1)Host-Pathogen Interactions, Texas Biomedical Research Institute, San Antonio,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TX, 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Immunology and Molecular Genetics,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Texas Health Science Center, San Antonio, TX, 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University of Iowa, Iowa City, IA,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Biochemistry and Biophysics, Texas A&amp;M University, College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Station, TX, 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(TB), a significant global health issue, needs novel therapeutic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approaches to reduce its burden. Studying host-pathogen interactions provides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new targets for host-directed therapeutics (HDTs). Nuclear receptors (NRs) are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important master regulators of cellular function and bona fide drug targets.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Herein, we identify high basal expression of the NR4A NR family in human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alveolar macrophages and determine that all 3 members (NR4A1, NR4A2, and NR4A3)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are upregulated in response to Mycobacterium tuberculosis (M.tb) infection. NR4A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expression was also increased in our recently developed human alveolar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macrophage-like (AML) cell model compared to monocyte-derived macrophages.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investigated the role of the NR4As in apoptosis given its importance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controlling M.tb growth. NR4A small interfering RNA knockdown in AML cells prior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 their treatment with apoptosis-inducing compounds resulted in reduced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caspase-3/7 activity, indicating reduced apoptosis. Additionally, knockdown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prior to M.tb infection resulted in reduced apoptosis of AML cells and increased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M.tb growth. Treatment of AML cells with NR4A ligands significantly reduced M.tb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growth while treatment with an NR4A antagonist significantly increased it.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conclusion, we identify the expression, location, and apoptotic activity of NR4A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NRs in human macrophages and their potential as new TB HDT therapeutic targets.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American Association of Immunologists. All rights reserved. For commercial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10.1093/jimmun/vkaf252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41005755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1</w:t>
      </w:r>
      <w:r w:rsidR="0023052E">
        <w:rPr>
          <w:rFonts w:ascii="宋体" w:eastAsia="宋体" w:hAnsi="宋体" w:cs="宋体"/>
          <w:b/>
          <w:color w:val="FF0000"/>
          <w:szCs w:val="24"/>
        </w:rPr>
        <w:t>3</w:t>
      </w:r>
      <w:r w:rsidRPr="009D6070">
        <w:rPr>
          <w:rFonts w:ascii="宋体" w:eastAsia="宋体" w:hAnsi="宋体" w:cs="宋体"/>
          <w:b/>
          <w:color w:val="FF0000"/>
          <w:szCs w:val="24"/>
        </w:rPr>
        <w:t xml:space="preserve">. Lancet Microbe. 2025 Sep 23:101247. doi: 10.1016/j.lanmic.2025.101247. Online </w:t>
      </w: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 and the perils of historical amnesia.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Galassi FM(1), Vaccarezza M(2), Vitale M(3), Varotto E(4).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Anthropology, Faculty of Biology and Environmental Protection,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University of Lodz, </w:t>
      </w:r>
      <w:r w:rsidRPr="00BE1A21">
        <w:rPr>
          <w:rFonts w:ascii="Cambria" w:eastAsia="宋体" w:hAnsi="Cambria" w:cs="Cambria"/>
          <w:color w:val="000000" w:themeColor="text1"/>
          <w:szCs w:val="24"/>
        </w:rPr>
        <w:t>Ł</w:t>
      </w:r>
      <w:r w:rsidRPr="00BE1A21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BE1A21">
        <w:rPr>
          <w:rFonts w:ascii="宋体" w:eastAsia="宋体" w:hAnsi="宋体" w:cs="宋体"/>
          <w:color w:val="000000" w:themeColor="text1"/>
          <w:szCs w:val="24"/>
        </w:rPr>
        <w:t>d</w:t>
      </w:r>
      <w:r w:rsidRPr="00BE1A21">
        <w:rPr>
          <w:rFonts w:ascii="Cambria" w:eastAsia="宋体" w:hAnsi="Cambria" w:cs="Cambria"/>
          <w:color w:val="000000" w:themeColor="text1"/>
          <w:szCs w:val="24"/>
        </w:rPr>
        <w:t>ź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, Poland; School of Biomedicine, The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Adelaide, Adelaide, SA, 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(2)Curtin Medical School, Faculty of Health Sciences, Curtin University,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Bentley, Perth, WA 6102, Australia. Electronic address: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mauro.vaccarezza@curtin.edu.au.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(3)Faculty of Medicine, Vita-Salute University-San Raffaele, Milan,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(4)School of Biomedicine, The University of Adelaide, Adelaide, SA, Australia;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College of Humanities, Arts and Social Sciences, Flinders University, Adelaide,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SA, 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10.1016/j.lanmic.2025.101247</w:t>
      </w:r>
    </w:p>
    <w:p w:rsidR="00BE1A21" w:rsidRPr="00BE1A21" w:rsidRDefault="009D6070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41005333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1</w:t>
      </w:r>
      <w:r w:rsidR="0023052E">
        <w:rPr>
          <w:rFonts w:ascii="宋体" w:eastAsia="宋体" w:hAnsi="宋体" w:cs="宋体"/>
          <w:b/>
          <w:color w:val="FF0000"/>
          <w:szCs w:val="24"/>
        </w:rPr>
        <w:t>4</w:t>
      </w:r>
      <w:r w:rsidRPr="009D6070">
        <w:rPr>
          <w:rFonts w:ascii="宋体" w:eastAsia="宋体" w:hAnsi="宋体" w:cs="宋体"/>
          <w:b/>
          <w:color w:val="FF0000"/>
          <w:szCs w:val="24"/>
        </w:rPr>
        <w:t xml:space="preserve">. PLoS One. 2025 Sep 26;20(9):e0333362. doi: 10.1371/journal.pone.0333362. </w:t>
      </w: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Association between cardiometabolic risk factors and multidrug-resistant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tuberculosis: A case-control study.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Poudel S(1)(2), Wagle L(3), Aryal TP(4), Adhikari B(2), Pokharel S(1), Adhikari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D(2), Bhandari K(1), Rijal K(1), Paudel JB(5).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(1)BP Koirala Institute of Health Sciences, Dharan, Province 1, Nepal.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(2)Tuberculosis Treatment Center, Pokhara, Gandaki Province, Nepal.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Ascension Saint Agnes Hospital, Baltimore,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Maryland, United States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(4)Ministry of Health and Population, Kathmandu, Bagmati Province, Nepal.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(5)Nepal Police Hospital, Kathmandu, Bagmati Province, Nepal.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continues to be a major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public health concern, especially in high-burden countries like Nepal. While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individual risk factors are known, the cumulative impact of cardiometabolic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factors on MDR-TB is not well understood.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 health-facility-based, age- and sex-matched 1:2 case-control study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was conducted at MDR-TB treatment centers in Gandaki Province, Nepal. MDR-TB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patients (cases) and drug-sensitive tuberculosis (DS-TB) patients (controls) 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 xml:space="preserve">were enrolled. Cases were defined as adults (≥18 years) with confirmed MDR-TB;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controls were adults with sputum-positive DS-TB. Data on sociodemographics,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cardiometabolic risk factors (alcohol, tobacco, abnormal body mass index,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hypertension, diabetes), TB literacy, and treatment history were collected using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 structured, pretested questionnaire by trained medical officers. Data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analyzed using Stata v13.0. Binary logistic regression was used to assess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associations between risk factors and MDR-TB. Ethical approval was obtained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Nepal Health Research Council and written informed consent was obtained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all participants.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 total of 183 participants (61 cases, 122 controls) were included.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Mean age of participants was 42.5 years (SD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18.5); 73.8% were male. Most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participants were from urban areas (74.9%), and 66.7% were unemployed.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Cardiometabolic risk factors were present in 79.2% of participants. Alcohol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tobacco use were reported by 59.6% and 45.9%, respectively; 9.8% had diabetes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7.1% had hypertension. Known TB contact and prior TB history were reported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by 26.8% and 31.1% respectively. In multivariate analysis, unemployment (AOR: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5.24, 95% CI: 1.33-20.64), and known TB contact (AOR: 8.89, 95% CI: 2.46-32.15)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were significantly associated with MDR-TB. Cardiometabolic risk factors were not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significantly associated.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Known TB contact and unemployment were significantly associated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MDR-TB, while the cumulative effect of cardiometabolic risk factors showed no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significant impact, indicating that interventions should prioritize established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TB-related risk factors.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10.1371/journal.pone.0333362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PMC12469359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PMID:</w:t>
      </w:r>
      <w:r w:rsidR="009D6070">
        <w:rPr>
          <w:rFonts w:ascii="宋体" w:eastAsia="宋体" w:hAnsi="宋体" w:cs="宋体"/>
          <w:color w:val="000000" w:themeColor="text1"/>
          <w:szCs w:val="24"/>
        </w:rPr>
        <w:t xml:space="preserve"> 41004454 [Indexed for MEDLINE]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BE1A21" w:rsidRPr="009D6070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D6070">
        <w:rPr>
          <w:rFonts w:ascii="宋体" w:eastAsia="宋体" w:hAnsi="宋体" w:cs="宋体"/>
          <w:b/>
          <w:color w:val="FF0000"/>
          <w:szCs w:val="24"/>
        </w:rPr>
        <w:t>1</w:t>
      </w:r>
      <w:r w:rsidR="0023052E">
        <w:rPr>
          <w:rFonts w:ascii="宋体" w:eastAsia="宋体" w:hAnsi="宋体" w:cs="宋体"/>
          <w:b/>
          <w:color w:val="FF0000"/>
          <w:szCs w:val="24"/>
        </w:rPr>
        <w:t>5</w:t>
      </w:r>
      <w:r w:rsidRPr="009D6070">
        <w:rPr>
          <w:rFonts w:ascii="宋体" w:eastAsia="宋体" w:hAnsi="宋体" w:cs="宋体"/>
          <w:b/>
          <w:color w:val="FF0000"/>
          <w:szCs w:val="24"/>
        </w:rPr>
        <w:t>. Clin Infect Dis. 2025 Sep 26:ciaf526. doi: 10.1093/cid/ciaf526.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Reducing Household Tuberculosis Transmission: A Pilot Cluster-Randomized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Controlled Trial.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Ruiz-Tagle C(1), Seguel R(1), Villarroel L(2), Bernales M(3), Vargas-García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S(1), Pizarro A(1), Peña C(4), Neira V(5), García P(6), Allel K(1)(7),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Nathavitharana RR(8), Balcells ME(1).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(1)Departamento de Enfermedades Infecciosas del Adulto, Escuela de Medicina,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Pontificia Universidad Católica de Chile, Santiago, Chile.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(2)Departamento de Salud Pública, Escuela de Medicina, Pontificia Universidad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Católica de Chile, Santiago, Chile.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(3)Escuela de Enfermería, Pontificia Universidad Católica de Chile, Santiago,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Chile.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(4)Hospital San Borja Arriarán, Unidad Broncopulmonar, Santiago, Chile.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(5)Programa de Tuberculosis, Servicio de Salud Metropolitano Norte, Santiago,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Chile.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(6)Departamento de Laboratorios Clínicos, Escuela de Medicina, Pontificia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Universidad Católica de Chile, Santiago, Chile.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(7)7Health Economics and Policy Evaluation Unit, Nuffield Department of Primary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Care Health Sciences, University of Oxford, Oxford, 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Beth Israel Deaconess Medical Center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Harvard Medical School, Boston, M.A.,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   Clin Infect Dis. 2025 Sep 27:ciaf528. doi: 10.1093/cid/ciaf528.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duration of infectiousness following pulmonary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 initiation remains uncertain. We aimed to assess whether a bundled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intervention designed to decrease respiratory exposure was feasible and would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reduce new tuberculosis infections in household contacts (HHCs).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 conducted a pilot cluster-randomized controlled trial with a hybrid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type 1 effectiveness-implementation design in Santiago, Chile. Random allocation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was performed, and two healthcare districts were assigned to the intervention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(n=180 HHCs) and one to standard of care (n=149 HHCs). Eligible participants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were newly diagnosed pulmonary tuberculosis patients and their HHCs.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intervention included education, mask use, household ventilation, and nightly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separation of tuberculosis patients, for two weeks. Intervention adherence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evaluated weekly. Effectiveness was assessed at the individual level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QuantiFERON®-TB Gold Plus (QFT) test conversions in HHCs at 12-week follow-up.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Between October 2021 and December 2023, 384 HHCs and 157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patients were enrolled. Overall, 56.3% of contacts were women, with mean age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34.6 years and a baseline QFT positivity of 32.3%. A total of 216 contacts had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negative QFT result at baseline, with 179 (82.9%) completing follow-up. QFT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conversions occurred in 11 (12.8%) and 10 (10.8%) HHCs from the intervention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control arms, respectively (incidence risk ratio 1.10, 95% CI 0.71-1.71,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p=0.849). Good adherence to the respiratory bundle was reported by 53%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participants on day 7 and 54% on day 14.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Isolation and restrictive measures after tuberculosis treatment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initiation resulted challenging, and did not reduce tuberculosis infections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HHCs, suggesting limited benefit for transmission control.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10.1093/cid/ciaf526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41003685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>. QJM. 2025 Sep 26:hcaf223. doi: 10.1093/qjmed/hcaf223.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Placental tuberculosis secondary to tuberculous peritonitis.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Ohnishi Y(1), Kono C(2), Suyama Y(3).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Family Medicine, SUNY Upstate Medical University, Syracuse, NY,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Japan Railway Tokyo General Hospital,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(3)Department of Rheumatology, NTT Medical Center Tokyo, Japan.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10.1093/qjmed/hcaf223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41002274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>. Mol Microbiol. 2025 Sep 26. doi: 10.1111/mmi.70025.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Panduratin A Induces Autophagy Through AMPK Activation Independent of mTOR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Inhibition and Restricts Mycobacterium tuberculosis in Host Macrophages.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Lamtha T(1), Davies-Bolorunduro OF(1)(2)(3), Phlaetita S(1), Kaofai C(1),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Kanjanasirirat P(4), Khumpanied T(5), Chabang N(6), Munyoo B(5), Tuchinda P(5),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Borwornpinyo S(5)(7), Jamnongsong S(8), Sampattavanich S(8), Palittapongarnpim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P(1)(2), Ponpuak M(1).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Science, Mahidol University, Bangkok,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(2)Pornchai Matangkasombut Center for Microbial Genomics, Department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Microbiology, Faculty of Science, Mahidol University, Bangkok, Thailand.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(3)Floret Center for Advanced Genomics and Bioinformatics Research, Lagos,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Pathobiology, Faculty of Science, Mahidol University, Bangkok,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(5)Excellent Center for Drug Discovery, Faculty of Science, Mahidol University,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(6)School of Bioinnovation and Bio-Based Product Intelligence, Faculty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Science, Mahidol University, Bangkok, Thailand.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(7)Department of Biotechnology, Faculty of Science, Mahidol University, Bangkok,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(8)Siriraj Center of Research Excellence for Systems Pharmacology, Department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Pharmacology, Faculty of Medicine Siriraj Hospital, Mahidol University, Bangkok,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global health burden, especially with the increasing prevalence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drug-resistant strains. There is an urgent need for new therapeutics that act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via alternative mechanisms. Autophagy, a vital cell-autonomous defense process,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allows macrophages to degrade intracellular pathogens such as Mtb and has gained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attention as a potential target for host-directed therapy. In this study,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conducted a high-content imaging screen of herb-derived compounds to identify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autophagy inducers in RAW264.7 macrophages. Panduratin A (NPA), a natural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compound from Boesenbergia rotunda, was found to potently induce autophagy. NPA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promoted autophagic vacuole formation in a dose-dependent fashion at low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micromolar levels. Its autophagy-inducing effect was validated using RFP-GFP-LC3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dual fluorescence assays and immunoblotting in the presence of bafilomycin A1.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Further mechanistic analysis revealed that NPA activates autophagy through AMPK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activation, independent of mTOR inhibition. Importantly, NPA significantly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promoted intracellular Mtb clearance and increased colocalization of Mtb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autophagosomes and lysosomes, in a manner dependent on Beclin-1. These findings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highlight NPA as a potent enhancer of macrophage antimicrobial responses via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autophagy, supporting its potential as a candidate for host-directed adjunctive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therapy against TB.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 The Author(s). Molecular Microbiology published by John Wiley &amp; Sons Ltd.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10.1111/mmi.70025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41001742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>. ANZ J Surg. 2025 Sep 26. doi: 10.1111/ans.70327.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Non-Tuberculous Laryngeal Granulomas: Systematic Review and Case Series.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Key S(1), Lee MF(1)(2), Jiang W(3), Hasan Z(1)(2), Riffat F(1)(2)(4).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Health, University of Sydney, Camperdown, New South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Otolaryngology-Head and Neck Surgery, Westmead Hospital,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Westmead, New South Wales, 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(3)St. Vincent's Hospital Melbourne, Fitzroy, Victoria, 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(4)Chris O'brien Lifehouse, Camperdown, New South Wales, 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Submucosal laryngeal lesions may pose diagnostic uncertainty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mimic tumours. Although mycobacterium tuberculosis is the leading cause,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non-tuberculous granulomas arise from multiple aetiologies. This paper presents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 systematic review and case series to elucidate a diagnostic process.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Systematic review of MeSH terms pertaining to 'granuloma' and 'larynx'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was conducted. Inclusion criteria were granulomatous disease on histological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examination, located in the larynx, of any non-malignant aetiology. Exclusion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criteria were disease located outside the larynx, of a non-autoimmune 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non-infectious aetiology. Risk of bias was assessed with JBI case series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ROBIN-I tools. Case series data were obtained from a retrospective review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medical records.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Of 2621 studies, nine papers with 30 patients were included. Infectious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causes include leishmaniasis, histoplasmosis, laryngoscleroma, cryptococcosis,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sporotrichosis and botryomycosis. Our case series proposes sarcoidosis as 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autoimmune cause. Repeat biopsies are indicated when non-diagnostic,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autoimmune testing is non-specific. Four patients in our case series had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non-diagnostic biopsies through microlaryngoscopy, requiring open biopsies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exclude malignancy.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D607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Autoimmune and infectious causes of laryngeal granulomas require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high index of suspicion to guide management. International collaboration may aid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creation of a diagnostic pathway for laryngeal biopsies for granulomatous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 Royal Australasian College of Surgeons.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DOI: 10.1111/ans.70327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41001724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BE1A21" w:rsidRPr="009D6070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 xml:space="preserve">. Epidemiol Infect. 2025 Sep 26:1-8. doi: 10.1017/S0950268825100605. Online </w:t>
      </w:r>
      <w:r w:rsidR="009D6070" w:rsidRPr="009D6070">
        <w:rPr>
          <w:rFonts w:ascii="宋体" w:eastAsia="宋体" w:hAnsi="宋体" w:cs="宋体"/>
          <w:b/>
          <w:color w:val="FF0000"/>
          <w:szCs w:val="24"/>
        </w:rPr>
        <w:t xml:space="preserve">ahead </w:t>
      </w:r>
      <w:r w:rsidR="00BE1A21" w:rsidRPr="009D607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potential yield of geographically targeted tuberculosis contact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investigation in urban Uganda.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Robsky K, Nalutaaya A, Kitonsa PJ, Mukiibi J, Isooba D, Nakasolya O, Kendall EA,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Zelner J, Ross JM, Katamba A, Dowdy 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10.1017/S0950268825100605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40999688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E4465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E44657">
        <w:rPr>
          <w:rFonts w:ascii="宋体" w:eastAsia="宋体" w:hAnsi="宋体" w:cs="宋体"/>
          <w:b/>
          <w:color w:val="FF0000"/>
          <w:szCs w:val="24"/>
        </w:rPr>
        <w:t>2</w:t>
      </w:r>
      <w:r w:rsidR="0023052E">
        <w:rPr>
          <w:rFonts w:ascii="宋体" w:eastAsia="宋体" w:hAnsi="宋体" w:cs="宋体"/>
          <w:b/>
          <w:color w:val="FF0000"/>
          <w:szCs w:val="24"/>
        </w:rPr>
        <w:t>0</w:t>
      </w:r>
      <w:r w:rsidRPr="00E44657">
        <w:rPr>
          <w:rFonts w:ascii="宋体" w:eastAsia="宋体" w:hAnsi="宋体" w:cs="宋体"/>
          <w:b/>
          <w:color w:val="FF0000"/>
          <w:szCs w:val="24"/>
        </w:rPr>
        <w:t>. BMC Infect Dis. 2025 Sep 25;25(1):1125. doi: 10.1186/s12879-025-11547-5.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 outcomes for drug-resistant tuberculosis: a retrospective longitudinal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Akhmedullin R(1), Algazyeva G(2), Rakisheva А(3), Mussabekova G(4), Zhakhina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G(5), Tursynbayeva A(4), Gaipov A(5), Adenov M(2), Erimbetov K(2), Ismailov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Medicine, Nazarbayev University School of Medicine, Kerey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Zhanibek street 5/1, Astana, 010000, Kazakhstan. ruslan.akhmedullin@nu.edu.kz.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(2)National Center of Phthisiopulmonology Ministry of Health of the Republic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Kazakhstan, Almaty, Kazakhstan.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(3)Kazakh National Medical University named after S. D.Asfendiyarov, Almaty,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(4)Public Union "Kazakhstan Association of Phtisiopulmologists", Almaty,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(5)Department of Medicine, Nazarbayev University School of Medicine, Kerey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Zhanibek street 5/1, Astana, 010000, Kazakhstan.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E4465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This study examined the treatment outcomes of multidrug-resistant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 (MDR-TB) in Kazakhstan, where its burden is notably high.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E4465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authors conducted a retrospective longitudinal study using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National Tuberculosis Registry, this study analyzed treatment outcomes in MDR-TB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patients from 2018 to 2021, and included adult patients (</w:t>
      </w:r>
      <w:r w:rsidRPr="00BE1A21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18 years) who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completed a specific treatment. Outcomes were categorized into successful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unsuccessful treatments. Bivariate and multivariate Poisson regression models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modified errors were employed to obtain crude and adjusted risk ratios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(aRR).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E4465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study cohort comprised 12,698 cases, of which 10, 306 (81.16%)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completed treatment with a successful outcome, while 2,392 (18.84%) had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unsuccessful outcomes. Male sex (aRR 1.35, 95% CI 1.24-1.45), urban residency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(aRR 1.16, 95% 1.07-1.24), having both extrapulmonary and pulmonary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(aRR 1.49, 95% 1.04-2.15), XDR-TB (aRR 1.31, 95% 1.08-1.59), excessive alcohol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consumption (aRR 1.43, 95% 1.28-1.59), HIV-positive status (aRR 2.24, 95%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2.01-2.47), and drug abuse (aRR 1.37, 95% 1.10-1.71) significantly elevated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risk of the unsuccessful treatment.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E4465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Our findings underscore the need for focused strategies to reduce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MDR-TB burden, particularly among adults, male sex, relapsed cases,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XDR-TB. Despite the encouraging findings observed, further studies are necessary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to update our estimates.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10.1186/s12879-025-11547-5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PMC12466029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40999320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E4465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E44657">
        <w:rPr>
          <w:rFonts w:ascii="宋体" w:eastAsia="宋体" w:hAnsi="宋体" w:cs="宋体"/>
          <w:b/>
          <w:color w:val="FF0000"/>
          <w:szCs w:val="24"/>
        </w:rPr>
        <w:t>2</w:t>
      </w:r>
      <w:r w:rsidR="0023052E">
        <w:rPr>
          <w:rFonts w:ascii="宋体" w:eastAsia="宋体" w:hAnsi="宋体" w:cs="宋体"/>
          <w:b/>
          <w:color w:val="FF0000"/>
          <w:szCs w:val="24"/>
        </w:rPr>
        <w:t>1</w:t>
      </w:r>
      <w:r w:rsidRPr="00E44657">
        <w:rPr>
          <w:rFonts w:ascii="宋体" w:eastAsia="宋体" w:hAnsi="宋体" w:cs="宋体"/>
          <w:b/>
          <w:color w:val="FF0000"/>
          <w:szCs w:val="24"/>
        </w:rPr>
        <w:t>. Braz J Microbiol. 2025 Sep 25. doi: 10.1007/s4277</w:t>
      </w:r>
      <w:r w:rsidR="00E44657" w:rsidRPr="00E44657">
        <w:rPr>
          <w:rFonts w:ascii="宋体" w:eastAsia="宋体" w:hAnsi="宋体" w:cs="宋体"/>
          <w:b/>
          <w:color w:val="FF0000"/>
          <w:szCs w:val="24"/>
        </w:rPr>
        <w:t xml:space="preserve">0-025-01779-7. Online ahead of </w:t>
      </w:r>
      <w:r w:rsidRPr="00E4465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Comparison of qPCR methods for the diagnosis of bovine tuberculosis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granulomas collected at slaughterhouses.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 Paula Castro JF(1), de Souza GO(1), Taniwaki SA(1), Heinemann MB(1)(2),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Ferreira Neto JS(3)(4).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(1)Faculdade de Medicina Veterinária e Zootecnia, Universidade de São Paulo, av.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Prof. Dr. Orlando Marques de Paiva, 87 - CEP, São Paulo, 05508-270, SP, Brasil.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(2)WOAH Collaborating Centre for Economics of Animal Health in the Americas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Region, São Paulo, SP, Brasil.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(3)Faculdade de Medicina Veterinária e Zootecnia, Universidade de São Paulo, av.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Prof. Dr. Orlando Marques de Paiva, 87 - CEP, São Paulo, 05508-270, SP, Brasil.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jsoares@usp.br.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(4)WOAH Collaborating Centre for Economics of Animal Health in the Americas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Region, São Paulo, SP, Brasil. jsoares@usp.br.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 improve the direct diagnosis of bovine tuberculosis (bTB) in lesions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carcasses condemned at slaughterhouses - the primary method for identifying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infected farms within the Surveillance System - two qPCR assays were evaluated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against the gold standard: culture and identification of Mycobacterium bovis.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total of 167 lesion samples were collected by inspection services in Mato Grosso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Santa Catarina. Samples were homogenized and analyzed using culture and qPCR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targeting the IS1081 sequence (for the M. tuberculosis complex) and the RD4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region (specific to M. bovis). Both qPCR assays demonstrated acceptable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sensitivity and specificity, confirming the diagnostic value of these targets.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IS1081 qPCR showed a sensitivity of 0.80 [95% CI: 0.69-0.89] and specificity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0.79 [95% CI: 0.70-0.87]. The RD4 qPCR yielded a sensitivity of 0.74 [95% CI: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0.61-0.84] and specificity of 0.84 [95% CI: 0.76-0.91]. Agreement between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two qPCR assays was high (K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0.89 [95% CI: 0.82-0.96]). When using the parallel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results of culture and IS1081 qPCR as gold standard, the RD4 assay achieved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sensitivity of 0.74 [95% CI: 0.64-0.83] and specificity of 1.00 [95% CI: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0.96-1.00]. In conclusion, both assays produced comparable results. The RD4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qPCR, due to its specificity for M. bovis, shows promise as a replacement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classical bacteriology and conventional PCR in bTB surveillance, offering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operational advantages.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The Author(s) under exclusive licence to Sociedade Brasileira 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Microbiologia.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10.1007/s42770-025-01779-7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40999281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E4465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E44657">
        <w:rPr>
          <w:rFonts w:ascii="宋体" w:eastAsia="宋体" w:hAnsi="宋体" w:cs="宋体"/>
          <w:b/>
          <w:color w:val="FF0000"/>
          <w:szCs w:val="24"/>
        </w:rPr>
        <w:t>2</w:t>
      </w:r>
      <w:r w:rsidR="0023052E">
        <w:rPr>
          <w:rFonts w:ascii="宋体" w:eastAsia="宋体" w:hAnsi="宋体" w:cs="宋体"/>
          <w:b/>
          <w:color w:val="FF0000"/>
          <w:szCs w:val="24"/>
        </w:rPr>
        <w:t>2</w:t>
      </w:r>
      <w:r w:rsidRPr="00E44657">
        <w:rPr>
          <w:rFonts w:ascii="宋体" w:eastAsia="宋体" w:hAnsi="宋体" w:cs="宋体"/>
          <w:b/>
          <w:color w:val="FF0000"/>
          <w:szCs w:val="24"/>
        </w:rPr>
        <w:t xml:space="preserve">. World J Microbiol Biotechnol. 2025 Sep 26;41(10):339. doi: </w:t>
      </w:r>
    </w:p>
    <w:p w:rsidR="00BE1A21" w:rsidRPr="00E4465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E44657">
        <w:rPr>
          <w:rFonts w:ascii="宋体" w:eastAsia="宋体" w:hAnsi="宋体" w:cs="宋体"/>
          <w:b/>
          <w:color w:val="FF0000"/>
          <w:szCs w:val="24"/>
        </w:rPr>
        <w:t>10.1007/s11274-025-04557-7.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Field-oriented assessment of bovine tuberculosis in Tunisian cattle: IDR,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PCR(Mpb70) and serological test prediction based on AI approaches.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Jaajaa S(1)(2), Bouglita W(1)(2), Khamessi O(2)(3), Mahjoub G(2)(3), Dhaouadi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S(1)(2), Rjeb A(4), Ghedira K(3), Smadhi H(5), Elandoulsi RB(6)(7).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(1)ISBST, BVBGR-LR11ES31, Biotechpole Sidi Thabet, University of Manouba,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Ariana, 2020, Tunisia.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(2)Institut Supérieur de Biotechnologie de Sidi Thabet, Biotechpole Sidi Thabet,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 of Manouba, Ariana, 2020, Tunisia.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(3)Laboratory of Bioinformatics, Biomathematics and Biostatistics (LR16IPT09),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Pasteur Institute of Tunis, University of Tunis El Manar , Tunis, Tunisia.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(4)National School of Veterinary Medicine (ENMV), University of Manouba, Sidi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Thabet, Tunisia.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(5)Ibn Nafis Pneumology Department, Abderrahman Mami Hospital, Ariana, Tunisia.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(6)ISBST, BVBGR-LR11ES31, Biotechpole Sidi Thabet, University of Manouba,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Ariana, 2020, Tunisia. ramzi.b.landolsi@gmail.com.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(7)Institut Supérieur de Biotechnologie de Sidi Thabet, Biotechpole Sidi Thabet,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University of Manouba, Ariana, 2020, Tunisia. ramzi.b.landolsi@gmail.com.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 (M. bovis), remains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major zoonotic and economically burdensome disease worldwide. In Tunisia, where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bTB has remained present for many years, Efforts to eliminate the disease have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been slowed down by limited diagnostic tools and a lack of resources.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tuberculin Intra Dermal Reaction test (IDR), also known as Tuberculin Skin Test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(TST), is still the main tool for surveillance, but its low sensitivity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specificity show the need for better diagnostic methods. This study evaluated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diagnostic performance of IDR, PCRMpb70 and three serological rapid tests: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Quickvet Ab® (Ac1, detecting antibodies against a recombinant M.bovis antigen),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Vetdiagnostix Ab® (Ac2, detecting antibodies against a recombinant MPB70/MPB83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fusion protein), and Vetdiagnostix Ag® (Monoclonal antibodies against Bovine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IFN-γ detecting a native M. bovis antigen complex) in Tunisian cattle (n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32).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Based on AI, Bayesian Latent Class Model (BLCM) analysis, PCRMpb70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identified as the most reliable reference standard due to its high sensitivity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(Se) and perfect specificity (Sp) when assessed alongside other tests. Using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PCRMpb70 as a proxy gold standard, supervised machine learning via the Random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Forest algorithm was employed to assess the predictive performance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individual and combined diagnostic tests. As a main result, a high bTB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prevalence (46.37%) was confirmed in the tested animals, although prevalence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estimates varied considerably depending on the diagnostic test used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(average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9.76). The combinations IDR2/Ac2, IDR2/Ag, and IDR2/Ac2/Ag pair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second IntraDermal test (IDR2) with antibody tests for Ac2, Ag, or both, proved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 be the most informative and complementary alternatives to PCR. These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approaches provide practical and effective diagnostic options for field settings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where access to molecular testing is limited or unavailable.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B.V.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10.1007/s11274-025-04557-7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40999101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5452B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65452B">
        <w:rPr>
          <w:rFonts w:ascii="宋体" w:eastAsia="宋体" w:hAnsi="宋体" w:cs="宋体"/>
          <w:b/>
          <w:color w:val="FF0000"/>
          <w:szCs w:val="24"/>
        </w:rPr>
        <w:t>2</w:t>
      </w:r>
      <w:r w:rsidR="0023052E">
        <w:rPr>
          <w:rFonts w:ascii="宋体" w:eastAsia="宋体" w:hAnsi="宋体" w:cs="宋体"/>
          <w:b/>
          <w:color w:val="FF0000"/>
          <w:szCs w:val="24"/>
        </w:rPr>
        <w:t>3</w:t>
      </w:r>
      <w:r w:rsidRPr="0065452B">
        <w:rPr>
          <w:rFonts w:ascii="宋体" w:eastAsia="宋体" w:hAnsi="宋体" w:cs="宋体"/>
          <w:b/>
          <w:color w:val="FF0000"/>
          <w:szCs w:val="24"/>
        </w:rPr>
        <w:t>. Trop Med Int Health. 2025 Sep 25. doi: 10.1111/tmi.70041.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All-Oral Shorter Treatment Regimens for Multidrug- and Rifampicin-Resistant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Tuberculosis: Evaluating Their Effectiveness, Safety, and Impact on the Quality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of Life of Patients in Lao PDR.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Iem V(1)(2), Suthepmany S(3), Inthavong V(3), Sisouvanh A(3), Choumlivong K(4),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Oh KH(5), du Cros P(6), Sall FB(7), Merle CS(7), Sebert J(2), Inthavong D(3).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(1)Centre for Tuberculosis Research, Liverpool School of Tropical Medicine,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(2)Office of the WHO Representative in Lao PDR, Vientiane, Lao PDR.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(3)National Tuberculosis Control Center, Vientiane, Lao PDR.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(4)Sethathirath Hospital, Vientiane, Lao PDR.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(5)World Health Organization, Regional Office for the Western Pacific, Manila,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(6)Burnet Institute, Melbourne, 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(7)Special Programme of Research and Training in Tropical Diseases (TDR), World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Health Organization, Geneva, Switzerland.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65452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Drug-resistant tuberculosis remains a major public health challenge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Lao PDR, with low second-line treatment uptake and suboptimal outcomes.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improve effectiveness, safety, and tolerability, a shorter all-oral regimen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 and rifampicin-resistant tuberculosis (MDR/RR-TB) was introduced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under the TDR Short, all-Oral Regimens for Rifampicin-resistant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(ShORRT) initiative.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65452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 retrospective and prospective comparative cohort study was conducted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across five drug-resistant tuberculosis treatment centres from January 2020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December 2023. Two programmatic cohorts were analysed during partially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overlapping calendar periods: a standard injectable-containing regimen cohort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an all-oral regimen cohort. Outcomes were assessed at the end of treatment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12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months post-treatment. Safety was evaluated through adverse events,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including serious adverse events and adverse events of special interest.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Health-related quality of life was measured using EQ-5D-5L and EQ-VAS tools.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65452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126 participants, 65 received the all-oral regimen and 61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standard regimen. Treatment success was higher in the all-oral group (90.8% vs.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80.3%), with lower mortality (7.5% vs. 16.4%) and fewer serious adverse events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(12.3% vs. 19.7%). Anaemia was more common in the all-oral group (46.2%), while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hepatotoxicity and QTcF prolongation were more frequent in the standard group.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Both groups showed improvements in health-related quality of life, but greater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recovery in mobility, daily activities, and anxiety reduction was observed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all-oral group. Between group differences did not reach statistical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significance. No cases of tuberculosis recurrence were reported at 12-month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follow-up in either group.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65452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In this programmatic setting, the all-oral, bedaquiline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linezolid-based regimen demonstrated high effectiveness and acceptable safety.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Non-significant trends favoured the all-oral regimen for treatment success,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mortality, and quality of life, consistent with but not definitive for improved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outcomes. These findings support the transition to all-oral regimens as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preferred approach for drug-resistant tuberculosis care, while acknowledging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observational design and limited power.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 The Author(s). Tropical Medicine &amp; International Health published by John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Wiley &amp; Sons Ltd.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10.1111/tmi.70041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40998747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5452B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E1A21" w:rsidRPr="0065452B">
        <w:rPr>
          <w:rFonts w:ascii="宋体" w:eastAsia="宋体" w:hAnsi="宋体" w:cs="宋体"/>
          <w:b/>
          <w:color w:val="FF0000"/>
          <w:szCs w:val="24"/>
        </w:rPr>
        <w:t xml:space="preserve">. Nanotechnology. 2025 Sep 25. doi: 10.1088/1361-6528/ae0b79. Online ahead of </w:t>
      </w:r>
    </w:p>
    <w:p w:rsidR="00BE1A21" w:rsidRPr="0065452B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65452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Label-Free Electrochemical-Based Biosensor for Gene-phosphatidylinositol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mannosides Detection in Urine for the Determination of Multidrug-resistant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Rotake DR(1), Zalke J(2), Parakh A(3), Anjankar SC(4), Singh SG(5), Singh R(6).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(1)Electrical Engineering, Indian Institute of Technology Hyderabad, IITH Main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Road, Near NH-65, Sangareddy, Kandi, Telangana 502285, Hyderabad, Hyderabad,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Telangana, 502285,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Electronics Engineering, Ramdeobaba University, Lonand,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Gittikhadan,, Katol Road, Nagpur, Nagpur, Maharashtra, 440013,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Electronics Engineering, Ramdeobaba University, Ramdeo Tekdi,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Gittikhadan,, Katol Road, Nagpur, Nagpur, 440013,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Electronics Engineering, Ramdeobaba University, Ramdeo Tekdi,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Gittikhadan,, Katol Road, Nagpur, Nagpur, Maharashtra, 440013,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(5)Electrical Engineering, Indian Institute of Technology Hyderabad, Kandi,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Hyderabad, Telangana, 502285,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Electrical Engineering, Indian Institute of Technology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Hyderabad, IITH Main Road, Near NH-65, Sangareddy, Kandi, Telangana 502285,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Sangareddy, Kandi, Telangana 502285, Hyderabad, Hyderabad, Telangana, 502285,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public health issue, and the existing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diagnostic tests have shortcomings that cause delays in initiating treatment.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this study, we designed a Gene-pimB-based biosensor for the determination of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tested it using an electrochemical technique. The Gene-pimB has been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reported to be upregulated in mannose-capped lipoarabinomannan (manLAM)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(MDR-TB). Due to its link with drug resistance,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Gene-pimB holds promise as a biomarker for identifying MDR-TB strains. In this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work, the biosensor is fabricated using Graphite-Zinc Oxide nanofibers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(GPH-ZnO-NFs), which are generated using electrospinning and deposited on glassy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carbon electrodes (GCE). The GPH-ZnO functionalized electrode were further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functionalized with MSA/EDC/NHS protocol to provide efficient immobilization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which enable the effective binding of pimB-sequences to the nanofibers on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electrodes. In addition, the Gene-pimB hybridization on biosensors immobilized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Gene-pimB probe sequences was quantified using Cyclic Voltammetry (CV),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Differential Pulse Voltammetry (DPV), and Electrochemical Impedance Spectrometry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(EIS) techniques. The experimental tests revealed that the Limit of Detection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(LoD) for CV is 0.1482pM/mL, for DPV it is 0.196 pM/mL, and for EIS it is 0.302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pM/mL. Our findings suggest that Gene-pimB may prove to be a useful technique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creation of novel tests for TB prognosis. The efficacy of the developed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biosensor was confirmed by a hybridization sensing assay including targeted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short oligonucleotide sequences (probe) and Gene-pimB (Target) isolated from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urine sample. To assess its potential for clinical detection, urine samples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artificially spiked with the gene to simulate conditions encountered in clinical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diagnostics. This approach allows for evaluating the feasibility of detecting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Gene-pimB in a non-invasive manner, which could aid in the early identification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drug-resistant TB cases and improve diagnostic strategies for effective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disease management.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 IOP Publishing Ltd. All rights, including for text and data mining, AI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training, and similar technologies, are reserved.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10.1088/1361-6528/ae0b79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40997860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5452B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BE1A21" w:rsidRPr="0065452B">
        <w:rPr>
          <w:rFonts w:ascii="宋体" w:eastAsia="宋体" w:hAnsi="宋体" w:cs="宋体"/>
          <w:b/>
          <w:color w:val="FF0000"/>
          <w:szCs w:val="24"/>
        </w:rPr>
        <w:t>. Infection. 2025 Sep 25. doi: 10.1007/s15010-025-02645-2.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Post-tuberculosis lung disease: a guide for clinicians.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Fumagalli G(#)(1)(2)(3), Mencarini J(#)(4)(5), Sini I(6)(4), Allavena L(6)(4),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Tadolini M(4)(7)(8), Mantero M(6)(9), Blasi F(6)(9), Riccardi N(10)(4),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Pontarelli A(4)(11), Piccioni P(4)(12), Calcagno A(4)(13), Sotgiu G(4)(14), Shah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D(15), Codecasa LR(10)(4), Parrella R(4)(8); StopTB Italia ODV.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(1)TB Regional Reference Centre and Laboratory, ASST Grande Ospedale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Metropolitano Niguarda-Villa Marelli Institute, Milan, Italy.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giovanni.fumagalli@ospedaleniguarda.it.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Physiopathology and Transplantation, University of Milan,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Milan, Italy. giovanni.fumagalli@ospedaleniguarda.it.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(3)StopTB Italia ODV, Milan, Italy. giovanni.fumagalli@ospedaleniguarda.it.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(4)StopTB Italia ODV, Milan,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(5)SOD Malattie Infettive e Tropicali, AOU Careggi, Florence,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Physiopathology and Transplantation, University of Milan,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(7)Infectious Diseases Unit, IRCCS Azienda Ospedaliero-Universitaria di Bologna,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Bologna,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(8)Department of Medical and Surgical Sciences, Alma Mater Studiorum University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of Bologna, Bologna,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(9)Respiratory and Cystic Fibrosis Unit, Fondazione IRCCS Cà Granda Ospedale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Maggiore Policlinico Milano, Milan,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(10)TB Regional Reference Centre and Laboratory, ASST Grande Ospedale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Metropolitano Niguarda-Villa Marelli Institute, Milan,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(11)Respiratory Infectious Diseases Unit, Cotugno Hospital, Azienda Ospedaliera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dei Colli, Naples,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(12)Unit of Pneumology, Local Health Authority "Città di Torino", Turin,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(13)Unit of Infectious Diseases, Department of Medical Sciences,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Turin at the "Amedeo di Savoia Hospital", ASL "Città di Torino", Turin,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(14)Department of Medical, Surgical and Experimental Sciences, Clinical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Epidemiology and Medical Statistics Unit, University of Sassari, Sassari,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(15)Faculty of Medicine and Dentistry, Department of Medicine,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Alberta, Edmonton, AB, Canada.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Post-tuberculosis lung disease (PTLD) is an increasingly recognized condition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that significantly affects survivors' quality of life, creating disability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incrementing the risk of mortality. PTLD includes a spectrum of structural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functional lung impairments such as obstructive, restrictive, and mixed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patterns, bronchiectasis, and pulmonary fibrosis that persist beyond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microbiological cure. Global prevalence data highlight a heavy burden of PTLD,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especially in high-incidence regions, driven by late diagnosis and suboptimal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treatment. Functional and radiological evaluation remains critical for timely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diagnosis, with spirometry and imaging revealing lasting abnormalities in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large proportion of TB survivors. Multidisciplinary care is essential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includes bronchodilator therapy, infections/complications management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prevention, pulmonary rehabilitation, and, in selected cases, surgical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intervention. Despite increasing recognition, standardized diagnostic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therapeutic pathways for PTLD are still lacking, and data on optimal follow-up,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rehabilitation strategies, and preventive measures remain limited. Prospective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studies, better stratification tools, and patient education initiatives are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urgently needed to reduce PTLD morbidity and mortality. This narrative review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synthesizes current evidence on PTLD epidemiology, clinical evaluation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management while offering practical suggestions for clinicians taking care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people with TB and addressing research needs.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Springer-Verlag GmbH Germany, part of Springer Nature.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10.1007/s15010-025-02645-2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40996670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5452B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BE1A21" w:rsidRPr="0065452B">
        <w:rPr>
          <w:rFonts w:ascii="宋体" w:eastAsia="宋体" w:hAnsi="宋体" w:cs="宋体"/>
          <w:b/>
          <w:color w:val="FF0000"/>
          <w:szCs w:val="24"/>
        </w:rPr>
        <w:t>. J Correct Health Care. 2025 Sep 25. doi: 10.1177/1</w:t>
      </w:r>
      <w:r w:rsidR="0065452B" w:rsidRPr="0065452B">
        <w:rPr>
          <w:rFonts w:ascii="宋体" w:eastAsia="宋体" w:hAnsi="宋体" w:cs="宋体"/>
          <w:b/>
          <w:color w:val="FF0000"/>
          <w:szCs w:val="24"/>
        </w:rPr>
        <w:t xml:space="preserve">0783458251380507. Online </w:t>
      </w:r>
      <w:r w:rsidR="0065452B" w:rsidRPr="0065452B">
        <w:rPr>
          <w:rFonts w:ascii="宋体" w:eastAsia="宋体" w:hAnsi="宋体" w:cs="宋体"/>
          <w:b/>
          <w:color w:val="FF0000"/>
          <w:szCs w:val="24"/>
        </w:rPr>
        <w:lastRenderedPageBreak/>
        <w:t xml:space="preserve">ahead </w:t>
      </w:r>
      <w:r w:rsidR="00BE1A21" w:rsidRPr="0065452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Patterns and Treatment Timelines of Tuberculosis in Males From Ecuador's Largest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Prison.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Romero-Sandoval N(1)(2), Torres M(3), Solis VH(3), Orellana F(3), Castells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PA(2)(4), Andrade D(1)(2), Sánchez-Pérez H(2)(5), Jiménez P(2)(6), Millet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JP(7)(8), Cayla JA(7), Martín M(2)(9).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(1)School of Medicine, Universidad Internacional del Ecuador, Quito, Ecuador.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(2)Grups de Recerca d'Amèrica i Àfrica Llatines-GRAAL, Barcelona, Spain.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(3)Ministry of Public Health of Ecuador, Guayaquil, Ecuador.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(4)Parc Hospitalari Martí i Julià Salt, Girona, Spain.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(5)El Colegio de la Frontera Sur, Chiapas, México.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(6)Universidad Politécnica del Ejército, Quito, Ecuador.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(7)Barcelona Tuberculosis Research Unit Foundation, Barcelona, Spain.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(8)Agencia de Salut Publica de Barcelona, Barcelona, Spain.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(9)Facultat de Medicina, Universitat Autonoma de Barcelona, Barcelona, Spain.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analysis of tuberculosis (TB) registers in prisons provides insights into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transmission and highlights conditions that increase susceptibility. This study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aims to characterize TB patient surveillance in Ecuador's largest male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penitentiary over the course of 3 years. Using national TB administrative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records from January 1, 2017, to December 31, 2019, we calculated five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operational indicators. In addition, the number of clinical consultations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(register entries) per patient over the 3 years was calculated. The linkage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process involved merging data from the administrative files to create a new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dataset using encrypted tokens as the linking variables. Data merging yielded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6,560 records and enabled analysis of 645 symptomatic patients, 427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confirmed TB. Of these, 82.9% had two to six records, and 88.9% maintained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same diagnosis. Among those with diagnostic changes, 38.5% converted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Ziehl-Neelsen negative to positive after 6 months. The median time to diagnosis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was 0 days (range 0-12); and to treatment, 13 days (range 0-652). Treatment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outcomes were available for 353 of 427 patients (82.7%), with a success rate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only 65.2% and a fatality rate of 0.8%. These results highlight surveillance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challenges and the need for improving TB prevention and control in prisons.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10.1177/10783458251380507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40996080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5452B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E1A21" w:rsidRPr="0065452B">
        <w:rPr>
          <w:rFonts w:ascii="宋体" w:eastAsia="宋体" w:hAnsi="宋体" w:cs="宋体"/>
          <w:b/>
          <w:color w:val="FF0000"/>
          <w:szCs w:val="24"/>
        </w:rPr>
        <w:t>. Clin Infect Dis. 2025 Sep 25:ciaf536. doi: 10.109</w:t>
      </w:r>
      <w:r w:rsidR="0065452B" w:rsidRPr="0065452B">
        <w:rPr>
          <w:rFonts w:ascii="宋体" w:eastAsia="宋体" w:hAnsi="宋体" w:cs="宋体"/>
          <w:b/>
          <w:color w:val="FF0000"/>
          <w:szCs w:val="24"/>
        </w:rPr>
        <w:t xml:space="preserve">3/cid/ciaf536. Online ahead of </w:t>
      </w:r>
      <w:r w:rsidR="00BE1A21" w:rsidRPr="0065452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Reassessing Adherence Trajectories in Multidrug-Resistant Tuberculosis: Recovery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Advantage and Hidden Biases.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Chen SC(1)(2)(3)(4), Chen CC(2)(3)(5).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(1)Institute of Medicine, College of Medicine, Chung Shan Medical University,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(2)School of Medicine, College of Medicine, Chung Shan Medical University,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Family and Community Medicine, Chung Shan Medical University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Hospital, Taichung, Taiwan.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(4)Community Health Care Center, Chung Shan Medical University Hospital,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(5)Department of Occupational Medicine, Chung Shan Medical University Hospital,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10.1093/cid/ciaf536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40995655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5452B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E1A21" w:rsidRPr="0065452B">
        <w:rPr>
          <w:rFonts w:ascii="宋体" w:eastAsia="宋体" w:hAnsi="宋体" w:cs="宋体"/>
          <w:b/>
          <w:color w:val="FF0000"/>
          <w:szCs w:val="24"/>
        </w:rPr>
        <w:t>. BMC Public Health. 2025 Sep 24;25(1):3073. doi: 10.1186/s12889-025-24333-4.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Perceptions of tuberculosis and home-based infection screening among families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providers in Madagascar: a qualitative study.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Andrianantoandro VTA(1), Razafimahatratra MJJ(2), Audibert M(3), Ratovoson R(4),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Rakotosamimananan N(5), Hoffmann J(6).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(1)Unité Mixte de recherche Internationale SOURCE (Université Catholique 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Madagascar-Institut de Recherche pour le développement), Université Catholique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 Madagascar, Université Catholique de Madagascar BP 6059, Antananarivo, 101,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Madagascar. anntantely@yahoo.fr.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(2)Institut National de la Santé Publique BP176, Antananarivo , 101, Madagascar.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(3)Audibert Martine, Centre d'Etudes et de Recherches sur le Développement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International (CNRS-UCA-IRD), Fondation pour les Etudes et les Recherches sur 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Développement International, 26, Avenue Léon Blum, Clermont-Ferrand, 63000,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(4)Epidemiology and Clinical Research, Institute Pasteur of Madagascar, BP 1274,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Antananarivo, 101, Madagascar.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(5)Mycobacteria Unit, Institute Pasteur of Madagascar, BP 1274, Antananarivo 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101, Madagascar.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(6)Fondation-Mérieux, 17, rue Bourgelat, Lyon, 69002, France.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Madagascar is a country with a high tuberculosis (TB) burden,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incidence of the disease has remained unchanged since 2013. TB detection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largely relies on passive strategies, with little attention given to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infections (TBIs), which are silent reservoirs that fuel future active TB cases.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This qualitative study investigated how Malagasy communities perceive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an innovative approach for TBI screening and care. This approach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developed through the APRECIT operational research project in partnership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National Tuberculosis Control Program (NTP). Semi-structured in-depth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interviews were conducted between March and May 2023 with a sample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stakeholders and health workers (26 HWs) at the national, regional and community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levels and focus groups with household contacts (46 HHCs) of TB patients.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fight against TB remains challenging in Madagascar. Community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knowledge of TB is limited, and the disease is perceived as shameful.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Individuals with TB and their families face stigmatization within their own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family and the community. At the provider level, HWs reported challenges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promptly detecting and treating TB people with TB due to structural constraints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within the health system and barriers at the household (HH) level.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introduction of home-based screening for TBI was perceived as a way to interrupt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disease progression and help reduce stigma. For HWs, this strategy helps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limit TB transmission. However, HWs expressed concerns about giving treatment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asymptomatic people and the replicability of the strategy at the national level.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Improving communication about TB and implementing a home-based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screening strategy for HHCs to identify individuals at high risk of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progression have the potential to improve TB control in Madagascar.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10.1186/s12889-025-24333-4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PMC12461993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40993580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53045A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E1A21" w:rsidRPr="0053045A">
        <w:rPr>
          <w:rFonts w:ascii="宋体" w:eastAsia="宋体" w:hAnsi="宋体" w:cs="宋体"/>
          <w:b/>
          <w:color w:val="FF0000"/>
          <w:szCs w:val="24"/>
        </w:rPr>
        <w:t xml:space="preserve">. Contemp Clin Trials. 2025 Sep 22;158:108084. doi: 10.1016/j.cct.2025.108084. </w:t>
      </w:r>
    </w:p>
    <w:p w:rsidR="00BE1A21" w:rsidRPr="0053045A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53045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Protecting households on exposure to newly diagnosed index multidrug-resistant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 patients: Study protocol for the PHOENIx phase 3 clinical trial.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Kendall MA(1), Hughes MD(2), Kim S(3), Aaron LA(2), Naini L(4), Suryavanshi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N(5), Shah NS(6), Rouzier V(7), Hafkin J(8), Sise T(9), Beck J(9), Heckman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BE(10), Haberer JE(11), Harrington M(12), Scarsi KK(13), Hesseling AC(14),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Swindells S(15), Churchyard GJ(16), Gupta A(17).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(1)Center for Biostatistics in AIDS Research, Harvard T.H. Chan School of Public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Health, Boston, MA, USA. Electronic address: kendall@sdac.harvard.edu.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(2)Center for Biostatistics in AIDS Research, Harvard T.H. Chan School of Public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Health, Boston, MA,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(3)Frontier Science Foundation, Brookline, MA,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(4)DLH Corporation, Bethesda, MD,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(5)Byramjee Jeejeebhoy Government Medical College-Johns Hopkins Clinical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Research Site, Pune, Maharashtra,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(6)Rollins School of Public Health, Emory University, Atlanta, GA,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(7)Les Centres Gheskio (Gheskio-INLR), Port-au-Prince, Haiti.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(8)Otsuka Pharmaceutical Development and Commercialization, Inc., Rockville, MD,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(9)Pharmaceutical Affairs Branch, Division of AIDS, National Institute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Allergy and Infectious Disease, Rockville, MD,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(10)Frontier Science Foundation, Amherst, NY,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(11)Center for Global Health, Massachusetts General Hospital, Boston, MA,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(12)Treatment Action Group, New York, NY,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(13)Antiviral Pharmacology Laboratory, College of Pharmacy,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Nebraska Medical Center, Omaha, NE, USA; Department of Internal Medicine,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 of Nebraska Medical Center, Omaha, NE,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(14)Faculty of Health Sciences, Stellenbosch University, Cape Town, Western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Cape,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(15)Department of Internal Medicine, University of Nebraska Medical Center,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Omaha, NE,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(16)Aurum Institute (NPC), Parktown, South Africa; School of Public Health,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University of Witwatersrand, Johannesburg, South Africa; Department of Medicine,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Vanderbilt University, Nashville, TN,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(17)Division of Infectious Diseases, Department of Medicine, Johns Hopkins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 School of Medicine, Baltimore, MD,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Data to guide tuberculosis (TB) preventive treatment (TPT)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close contacts of people with multidrug-resistant tuberculosis (MDR-TB) are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limited. While levofloxacin-based TPT has been shown safe and efficacious,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alternatives are needed for those exposed to fluoroquinolone-resistant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tb). The PHOENIx trial evaluates whether using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novel nitroimidazole, delamanid, in high-risk household contacts (HHCs)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patients with MDR-TB reduces their risk of developing active TB.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 xml:space="preserve">METHODS/DESIGN: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PHOENIx is a phase 3, open-label, multicenter clinical trial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a cluster-randomized superiority design (households form the clusters).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study objectives are to compare efficacy and safety of 26 weeks of delamanid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versus isoniazid for preventing confirmed or probable TB during 96 weeks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follow-up among HHCs of adults with pulmonary MDR-TB. HHCs are defined as young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children &lt;5 years, people living with HIV or non-HIV immunosuppression, 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people with evidence of M. tb infection. The study was originally designed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enroll 3452 HHCs to provide 90 % power to detect a 50 % reduction in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cumulative proportion of HHCs developing confirmed or probable TB during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96 weeks of follow-up from 5 % in the isoniazid arm to 2.5 % in the delamanid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arm. The design included a sample size re-evaluation to address uncertainty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study design assumptions.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Preventing MDR-TB is a global priority. Alternatives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levofloxacin-based TPT are needed since fluoroquinolone resistance is growing.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PHOENIx, a phase 3 trial evaluating delamanid, is poised to inform WHO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guidelines.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10.1016/j.cct.2025.108084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40992540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53045A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BE1A21" w:rsidRPr="0053045A">
        <w:rPr>
          <w:rFonts w:ascii="宋体" w:eastAsia="宋体" w:hAnsi="宋体" w:cs="宋体"/>
          <w:b/>
          <w:color w:val="FF0000"/>
          <w:szCs w:val="24"/>
        </w:rPr>
        <w:t>. Clin Infect Dis. 2025 Sep 24:ciaf527. doi: 10.109</w:t>
      </w:r>
      <w:r w:rsidR="0053045A" w:rsidRPr="0053045A">
        <w:rPr>
          <w:rFonts w:ascii="宋体" w:eastAsia="宋体" w:hAnsi="宋体" w:cs="宋体"/>
          <w:b/>
          <w:color w:val="FF0000"/>
          <w:szCs w:val="24"/>
        </w:rPr>
        <w:t xml:space="preserve">3/cid/ciaf527. Online ahead of </w:t>
      </w:r>
      <w:r w:rsidR="00BE1A21" w:rsidRPr="0053045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Xpert MTB/RIF® cycle threshold as a marker of TB disease severity; Implications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for TB treatment stratification.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Grint DJ(1), Dhillon J(2), Butcher PD(2), Adams J(2), Munshi T(2), Witney AA(2),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Gould K(2), Laing K(2), Cousins C(2), Wasserman S(2)(3), Fielding K(1), Harrison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T(2), Jindani A(2).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Epidemiology, London School of Hygiene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Tropical Medicine, London, WC1E 7HT, 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(2)Institute for Infection and Immunity, City St George's, University of London,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(3)Wellcome Discovery Research Platforms in Infection, Centre for Infectious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Observatory, Cape Town, Republic of South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Recent trials have demonstrated that shortened four-month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 durations are effective for the majority of people with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(TB). However, there is a population of TB patients who require longer treatment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durations. Prospectively identifying those who require shorter versus longer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 durations would support evaluation and implementation of optimized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regimens.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We analysed data from the RIFASHORT TB treatment-shortening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non-inferiority trial to define a TB phenotype classification. The RIFASHORT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trial primary outcome was reanalysed using the protocol-defined non-inferiority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criterion of eight percentage points, stratifying by those classified as having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limited or extensive disease.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Xpert MTB/RIF® semiquantitative bacterial burden in combination with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disease involvement grading on chest X-ray achieved the strongest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differentiation between relapse and non-relapse. The extensive disease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phenotype (high semiquantitative bacterial burden and extensive TB disease 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X-ray) accounted for one quarter of the RIFASHORT trial population and more than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half of all post-treatment TB relapses (13/23). For the limited TB disease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phenotype (a semiquantitative bacterial burden other than high or no extensive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 disease on X-ray), the experimental 4-month 1200mg rifampicin-containing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regimen met the protocol-defined non-inferiority criterion in both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modified-intention-to-treat (adjusted risk difference: -1.3% (95% confidence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interval: -6.7% to 4.0%)) and per protocol analyses (1.7% (95% CI: -3.8%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7.1%)).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53045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TB phenotype classification derived here successfully identified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three-quarters of RIFASHORT trial participants for whom a four-month 1200mg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rifampicin regimen was non-inferior to the six-month standard of care.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definitive phase III randomised trial of disease-stratified rifampicin-based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treatment is justified.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10.1093/cid/ciaf527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40991667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7D0FC5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E1A21" w:rsidRPr="007D0FC5">
        <w:rPr>
          <w:rFonts w:ascii="宋体" w:eastAsia="宋体" w:hAnsi="宋体" w:cs="宋体"/>
          <w:b/>
          <w:color w:val="FF0000"/>
          <w:szCs w:val="24"/>
        </w:rPr>
        <w:t xml:space="preserve">. PLoS One. 2025 Sep 24;20(9):e0332103. doi: 10.1371/journal.pone.0332103. </w:t>
      </w:r>
    </w:p>
    <w:p w:rsidR="00BE1A21" w:rsidRPr="007D0FC5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7D0FC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Acceptability of Digital Adherence Technologies to support people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drug-susceptible TB in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Dube TN(1), Mboniswa F(1), de Groot L(2), Khumalo S(1), Maraba N(1), Ndlovu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N(1), Mokone N(1), Masia L(1), Fielding K(3)(4), Jerene D(2), Shewamene Z(3),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Tasca BG(2), Leung A(2), Charalambous S(1)(4).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(1)The Aurum Institute, Johannesburg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(2)KNCV Tuberculosis Foundation, The Hague, Netherlands.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(3)London School of Hygiene &amp; Tropical Medicine, London,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(4)School of Public Health, University of Witwatersrand, Johannesburg, South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Tuberculosis (TB) remains a challenge in South Africa, with 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estimated 280,000 new cases reported in 2022. Digital Adherence Technologies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(DATs) may be important tools to improve adherence to TB treatment. However,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there is limited knowledge about facilitators and barriers to implementing these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technologies in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This qualitative study was embedded within the Adherence Support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Coalition to End TB cluster-randomised trial which implemented the two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technologies: a smart pillbox and/or a cell phone-based strategy similar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99DOTS (labels), plus differentiated care, to support people with drug-sensitive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 (PWTB). In-depth interviews were conducted with purposively sampled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participants comprising PWTB, Healthcare Workers (HCWs) and stakeholders.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Inductive thematic analysis was used for data analysis, while the Unified Theory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Acceptance and Use of Technology (UTAUT) framework served as the overarching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framework to synthesize and summarise the findings.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Sixty-eight interviews were conducted: 35 with PWTB and 33 with HCWs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stakeholders. Facilitating factors for the pillbox were alarm reminder,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storage, ease of use, not requiring a phone, social support, and portability.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Barriers to the pillbox were that some found the box unportable and others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experienced box malfunctioning. Facilitating factors for the labels were ease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use among the young, daily confirmation messages, social support, privacy,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portability. Barriers to implementing these DATs were older age, illiteracy,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forgetting to send the SMS, lacking understanding, no cell phone access, power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cuts, and unresolvable technical glitches. While differentiated care improved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client-provider relationship, some PWTB felt home visits were stigmatising.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HCWs and stakeholders expressed willingness to scale up DATs because they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improved their working conditions, and it was advantageous for the PWTB.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Smart pillbox and labels had features which favoured their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acceptability and there were also DAT specific barriers. DATs may improve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person-centredness in TB care. Future guidelines should consider acceptability,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differing situations, and allowing flexibility to possibly increase uptake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utilisation of DATs.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Copyright: © 2025 Dube et al. This is an open access article distributed under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10.1371/journal.pone.0332103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PMC12459780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40991618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7D0FC5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E1A21" w:rsidRPr="007D0FC5">
        <w:rPr>
          <w:rFonts w:ascii="宋体" w:eastAsia="宋体" w:hAnsi="宋体" w:cs="宋体"/>
          <w:b/>
          <w:color w:val="FF0000"/>
          <w:szCs w:val="24"/>
        </w:rPr>
        <w:t xml:space="preserve">. PLOS Glob Public Health. 2025 Sep 24;5(9):e0005246. doi: </w:t>
      </w:r>
    </w:p>
    <w:p w:rsidR="00BE1A21" w:rsidRPr="007D0FC5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7D0FC5">
        <w:rPr>
          <w:rFonts w:ascii="宋体" w:eastAsia="宋体" w:hAnsi="宋体" w:cs="宋体"/>
          <w:b/>
          <w:color w:val="FF0000"/>
          <w:szCs w:val="24"/>
        </w:rPr>
        <w:t>10.1371/journal.pgph.0005246. eCollection 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Is household contact investigation a missing link for tuberculosis care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Chhattisgarh, India?-Operational research using programmatic data.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Malik C(1), Gupta V(2), Shringarpure K(3), Gupte HA(4), Shewade HD(5), Keshri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VR(6), Tripathi N(7), Sonwani K(8), Kalkonde Y(1), Jain Y(1).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(1)Sangwari- People's Association For Equity And Health, Surguja, Chhattisgarh,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(2)State Health Resource Center, Raipur, Chhattisgarh,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Medical College, Baroda, Vadodara, Gujarat,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(4)Narotam Sekhsaria Foundation, Mumbai, Maharashtra,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(5)Division of Health Systems Research, ICMR-National Institute of Epidemiology,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Chennai, Tamil Nadu,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(6)Jindal School of Public Health and Human Development, O P Jindal Global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University, Sonipat,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(7)School of Liberal Arts, Indian Institute of Technology, Jodhpur, Rajasthan,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(8)Department of Health, Directorate of Health Services, Raipur, Chhattisgarh,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Household contact (HHC) investigation helps in early identification of people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tuberculosis (TB) and initiation of TB preventive treatment (TPT) among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those at high risk of developing TB. This cross-sectional study uses National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Elimination Program data of all people notified with bacteriologically confirmed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pulmonary TB and their HHCs from October to December 2023, from Chhattisgarh,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central Indian state, to assess coverage of HHC investigation, proportions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identified with TB and put on TPT (all age groups and age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&lt;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5 years).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Sociodemographic, clinical, and health system-related factors were used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identify predictors of HHC investigation not done, as determined through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modified Poisson regression. Of the 4,221 people notified with TB, an HHC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investigation was conducted for 3,177 (75%) cases. Among a total of 11670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contacts screened, TB was diagnosed in 0.9%(n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109) for all age groups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0.7%(n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9) for children&lt;5 years. TPT was initiated in 66% (n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7740) for all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age groups and 73% (n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903) for children&lt;5 years. Women (adjusted prevalence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risk aPR 1.10; 95%CI:1.01-1.19), those notified from non-tribal districts (aPR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1.14; 95%CI:1.01-1.29), current facility being tertiary care (aPR 1.50;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95%CI:1.12-2.00) and private (aPR 1.42; 95%CI:1.08-1.86) facility, diagnosed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test other than sputum microscopy (aPR NAAT 3.19; 95%CI:2.39-4.28; LPA 8.88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95%CI:6.15-12.82; culture 9.69; 95%CI:5.99-15.68) and for whom diabetes (aPR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1.40; 95%CI:1.16-1.70) and HIV screening (aPR 1.55, 95% CI:1.17-2.05)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missing predicted higher risk of HHC investigation not done. The study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highlights the need to improve HHC investigation, as well as the low yield of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TPT initiation. Predictors of HHC investigation not done suggest a need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decentralize it to the primary level and improve data-based program monitoring.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statewide capacity-building initiative for improving the investigation of HHC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is the way forward.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Copyright: © 2025 Malik et al. This is an open access article distributed under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10.1371/journal.pgph.0005246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PMC12459760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40991581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7D0FC5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E1A21" w:rsidRPr="007D0FC5">
        <w:rPr>
          <w:rFonts w:ascii="宋体" w:eastAsia="宋体" w:hAnsi="宋体" w:cs="宋体"/>
          <w:b/>
          <w:color w:val="FF0000"/>
          <w:szCs w:val="24"/>
        </w:rPr>
        <w:t>. Med Microbiol Immunol. 2025 Sep 24;214(1):45. doi: 10.1007/s00430-025-00853-z.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Diagnostic performance of circulating microRNA signatures for differentiating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 disease from tuberculosis infection.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Ø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stergaard AA(1)(2), Bjerrum S(3)(4), Assing K(5)(6), Borup MB(7), Lynggaard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RB(8), Abildgaard C(3), Titlestad IL(7)(9), Jensen TT(10), Lorentsson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HJN(11)(12)(13), Hilberg O(14), Wejse CM(15)(16), Feddersen S(8)(17), Johansen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IS(3)(18).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(1)Research Unit of Infectious Diseases, Department of Clinical Research,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University of Southern Denmark, J.B. Winsløws Vej 4, Indgang 20, 5000, Odense C,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Denmark. anne.ahrens.ostergaard@rsyd.dk.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Odense University Hospital, J.B. Winsløws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Vej 4, Indgang 20, 5000, Odense C, Denmark. anne.ahrens.ostergaard@rsyd.dk.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(3)Research Unit of Infectious Diseases, Department of Clinical Research,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University of Southern Denmark, J.B. Winsløws Vej 4, Indgang 20, 5000, Odense C,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University Hospital of Copenhagen, Opgang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86, 5. Sal, Esther Møllers Vej 6, 2100, RigshospitaletCopenhagen,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(5)Department of Clinical Immunology, Odense University Hospital, J.B. Winsløws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Vej 4, Indgang 5, 5000, Odense C,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(6)Research Unit of Clinical Immunology, Department of Clinical Research,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University of Southern Denmark, J.B. Winsløws Vej 4, Indgang 5, 5000, Odense C,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(7)Department of Respiratory Medicine, Odense University Hospital, J.B. Winsløws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Vej 4, Indgang 20, Odense,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(8)Department of Clinical Biochemistry, Odense University Hospital, Kløvervænget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47, 5000, Odense C,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(9)Odense Respiratory Research Unit (ODIN), Department of Clinical Research,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 of Southern Denmark, Kløvervænget 2, Indgang 87-88, 5000, Odense C,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(10)Department for Pulmonary Diseases, Esbjerg Hospital, Finsensgade 35, Bygning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E, Etage 3, 6700, Esbjerg,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(11)Section of Infectious Diseases, Department of Medicine, Herlev and Gentofte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Hospital, University of Copenhagen, Gentofte Hospitalsvej 1, 2900, Hellerup,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(12)Center for Clinical Metabolic Research, Herlev and Gentofte Hospital,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 of Copenhagen, Borgmester Ib Juuls Vej 83, 2730, Herlev,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(13)International Reference Laboratory of Mycobacteriology, Statens Serum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Institut, Artillerivej 5, 2300, Copenhagen,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(14)Department of Medicine, Vejle Hospital, Hospital Lillebælt, Beriderbakken 4,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7100, Vejle,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(15)Department of Infectious Diseases, Aarhus University Hospital, Palle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Juul-Jensens Blvd. 99, 8200, Aarhus,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(16)Center for Global Health, Department of Public Health, GloHAU, Aarhus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University, Bartholins Allé 2, 8000, Aarhus C,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(17)Clinical Biochemistry, Department of Clinical Research,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Southern Denmark, Kløvervænget 47, 5000, Odense C,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(18)Department of Infectious Diseases, Odense University Hospital, J.B. Winsløws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Vej 4, Indgang 20, 5000, Odense C,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 regulators of innate and adaptive immunity, microRNAs (miRNAs) could aid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discrimination between tuberculosis disease (TB) and (latent) TB infection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(TBI). We analysed 754 circulating miRNAs in participants diagnosed with TB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TBI using TaqMan™ Advanced miRNA Human A and B cards. MiRNAs were normalized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exogenously and endogenously via geometric means of selected reference miRNAs.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Expression analysis was used to identify miRNAs that were significantly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differentially expressed between individuals with TB and those with TBI.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utilised recursive feature elimination with a Random Forest model to identify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miRNAs most effective at discriminating TB from TBI and subsequently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validated the miRNA in another group. 95 persons diagnosed with TB or TBI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divided into a discovery group (n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36) and a validation group (n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=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59). In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discovery group, we identified 495 distinct miRNAs in 36 persons with TB or TBI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by recursive feature elimination identified hsa-miR-148a-3p, hsa-miR-204-5p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hsa-miR-584-5p and created a three-miRNA-diagnostic model. In the validation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group, the three-miRNA-diagnostic model had poorer performance. Expression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analysis revealed 13 significantly differentially expressed miRNAs, including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hsa-miR-148a-3p and hsa-miR-204-5p. Subsequent analysis in a validation group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consisting of 59 persons revealed that six of the 14 miRNAs, including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hsa-miR-148a-3p, exhibited the same pattern, albeit without statistical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significance. Three circulating miRNAs showed potential for differentiating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from TBI in the discovery cohort, but these differences were less pronounced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the validation cohort.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10.1007/s00430-025-00853-z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PMC12460509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40991042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7D0FC5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BE1A21" w:rsidRPr="007D0FC5">
        <w:rPr>
          <w:rFonts w:ascii="宋体" w:eastAsia="宋体" w:hAnsi="宋体" w:cs="宋体"/>
          <w:b/>
          <w:color w:val="FF0000"/>
          <w:szCs w:val="24"/>
        </w:rPr>
        <w:t xml:space="preserve">. J Exp Med. 2025 Dec 1;222(12):e20250460. doi: 10.1084/jem.20250460. Epub 2025 </w:t>
      </w:r>
    </w:p>
    <w:p w:rsidR="00BE1A21" w:rsidRPr="007D0FC5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7D0FC5">
        <w:rPr>
          <w:rFonts w:ascii="宋体" w:eastAsia="宋体" w:hAnsi="宋体" w:cs="宋体"/>
          <w:b/>
          <w:color w:val="FF0000"/>
          <w:szCs w:val="24"/>
        </w:rPr>
        <w:t>Sep 24.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Human CD4+ T cells recognize Mycobacterium tuberculosis-infected macrophages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amid broader responses.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Stetsenko V(#)(1), Gail DP(#)(1), Reba SM(1), Suzart VG(1)(2), Schauner R(1),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Sandhu AK(1)(2), Sette A(3)(4), Haj Dezfulian M(5), Lindestam Arlehamn CS(4)(6),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Carpenter SM(1)(2).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HIV Medicine, Department of Medicine,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University Hospitals Cleveland Medical Center, Case Western Reserve University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School of Medicine, Cleveland, OH,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(2)Biomedical Sciences Training Program, Department of Pathology, University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Hospitals Cleveland Medical Center, Case Western Reserve University School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Medicine, Cleveland, OH,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Medicine, University of California San Diego, La Jolla, CA,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(4)Center for Vaccine Innovation, La Jolla Institute for Immunology , La Jolla,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(5)Department of Pathology and Laboratory Medicine, University of Pennsylvania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Perelman School of Medicine, Philadelphia, PA,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(6)Center for Vaccine Research, Department of Infectious Disease Immunology,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Statens Serum Institut, Copenhagen, Denmark.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CD4+ T cell-mediated control of tuberculosis (TB) requires recognition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macrophages infected with Mycobacterium tuberculosis (Mtb). Yet, not all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Mtb-specific T cells recognize infected macrophages. Using infected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monocyte-derived macrophages and autologous memory CD4+ T cells from individuals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stable latent Mtb infection (LTBI), we quantify the frequency of activated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 cells. T cell antigen receptor (TCR) sequencing revealed &gt;70% of unique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&gt;90% of total Mtb-specific TCR clonotypes in LTBI are linked to recognition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infected macrophages, while a subset required exogenous antigen exposure,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suggesting incomplete recognition. Clonotypes specific for multiple Mtb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antigens, and other pathogens, were identified. Remarkably, antigen screening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revealed all TCRs to be specific for type VII secretion system (T7SS)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substrates. Mtb-specific clonotypes expressed signature effector functions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dominated by IFNγ, TNF, IL-2, and GM-CSF or chemokine production and signaling.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 propose that TB vaccines, which elicit T cells specific for T7SS substrates,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recognize infected macrophages, and express canonical effector functions, will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offer protection against TB.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 Stetsenko et 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10.1084/jem.20250460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PMC12459340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40990918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7D0FC5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E1A21" w:rsidRPr="007D0FC5">
        <w:rPr>
          <w:rFonts w:ascii="宋体" w:eastAsia="宋体" w:hAnsi="宋体" w:cs="宋体"/>
          <w:b/>
          <w:color w:val="FF0000"/>
          <w:szCs w:val="24"/>
        </w:rPr>
        <w:t xml:space="preserve">. Curr Opin Infect Dis. 2025 Sep 25. doi: 10.1097/QCO.0000000000001156. Online </w:t>
      </w:r>
    </w:p>
    <w:p w:rsidR="00BE1A21" w:rsidRPr="007D0FC5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7D0FC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New drugs for the management of tuberculosis.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Cross GB(1)(2)(3)(4).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(1)Burnet Institute.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(2)Monash Health.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(3)Monash University, Victoria.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(4)Immunology and Pathogenesis Program, The Kirby Institute, UNSW, Sydney,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 xml:space="preserve">PURPOSE OF REVIEW: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This review summarizes recent and emerging advances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(TB) treatment, focusing on new therapeutics, repurposed agents,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shortened treatment regimens. It aims to contextualize key developments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within the evolving TB treatment landscape and assess their potential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transform clinical management of both drug-susceptible and drug-resistant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 xml:space="preserve">RECENT FINDINGS: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Evidence from landmark trials, including Nix-TB, ZeNix,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TB-PRACTECAL, STREAM, Study 31/A5349, SHINE, TRUNCATE-TB, endTB and BEAT-TB has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supported the use of licensed, repurposed, and novel agents as new treatment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strategies. These studies have demonstrated the feasibility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treatment-shortening regimens for drug-susceptible TB and improved outcomes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TB. Progress has expanded the therapeutic armamentarium,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promising regimens incorporating new agents, higher-dose rifamycins,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safer, all-oral combinations.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These advances have direct implications for clinical practice, offering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shorter, safer, and more effective treatment options. Adoption of these new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regimens into treatment guidelines will allow us to reduce treatment burden,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improve adherence, and lower the risk of adverse effects. Continued optimization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drug combinations, dosing strategies, and safety profiles will be essential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 achieving durable, scalable treatment options. Future research should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prioritize regimen simplification, host-directed therapies, and tools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predicting and monitoring treatment response to support personalized, globally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accessible TB care.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10.1097/QCO.0000000000001156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40990707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7D0FC5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E1A21" w:rsidRPr="007D0FC5">
        <w:rPr>
          <w:rFonts w:ascii="宋体" w:eastAsia="宋体" w:hAnsi="宋体" w:cs="宋体"/>
          <w:b/>
          <w:color w:val="FF0000"/>
          <w:szCs w:val="24"/>
        </w:rPr>
        <w:t xml:space="preserve">. Rev Soc Bras Med Trop. 2025 Sep 22;58:e04342024. doi: </w:t>
      </w:r>
    </w:p>
    <w:p w:rsidR="00BE1A21" w:rsidRPr="007D0FC5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7D0FC5">
        <w:rPr>
          <w:rFonts w:ascii="宋体" w:eastAsia="宋体" w:hAnsi="宋体" w:cs="宋体"/>
          <w:b/>
          <w:color w:val="FF0000"/>
          <w:szCs w:val="24"/>
        </w:rPr>
        <w:t>10.1590/0037-8682-0434-2024. eCollection 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Prediction of latent tuberculosis infection in Venezuelan immigrants: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construction and validation of a surveillance model.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Zambonin F(1), Souza Júnior NC(2), Maciel EMGS(1), Braga JU(1)(3).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(1)Fundação Oswaldo Cruz, Escola Nacional de Saúde Pública Sergio Arouca, Rio 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Janeiro, RJ, Brasil.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(2)Exército Brasileiro, Operação Acolhida, Boa Vista, RR, Brasil.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(3)Instituto de Medicina Social, Universidade do Estado do Rio de Janeiro, Rio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 Janeiro, RJ, Brasil.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Latent tuberculosis infection (LTBI) is a significant concern among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migrant populations, particularly Venezuelans, due to its adverse health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social conditions. This study aimed to construct and validate a predictive model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of LTBI among Venezuelan migrants.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This cross-sectional study utilized data from the project "TB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migrants in BRICS countries: The case of Brazil", carried out in Boa Vista,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Roraima, in 2020. The final sample included 427 participants. For the analysis,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22 variables were selected, and simple and multiple logistic regression analyses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were applied. General measures (Nagalkerke's R2 and Brier's score),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discriminative capacity (accuracy, receiver operating characteristic curve,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area under the curve [AUC]), and calibration measures (Hosmer-Lemeshow test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calibration graph) were used to evaluate the model. The model was internally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validated using bootstrapping. Finally, a nomogram and a clinical decision curve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were constructed.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Six LTBI predictors (marital status, social benefit, documentation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status, smoking status, presence of comorbidities, and fever) were included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final model. The predictive model demonstrated moderate discriminatory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capacity (AUC: 0.676), good calibration, and was also validated with an AUC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0.678. Additionally, a clinical decision analysis revealed that the use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model offers superior benefits compared with traditional treatment strategies.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7D0FC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predictive model and nomogram proved to be useful tools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LTBI screening in migrants, potentially guiding border health surveillance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actions in this population.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10.1590/0037-8682-0434-2024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PMC12455750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40990698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134312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E1A21" w:rsidRPr="00134312">
        <w:rPr>
          <w:rFonts w:ascii="宋体" w:eastAsia="宋体" w:hAnsi="宋体" w:cs="宋体"/>
          <w:b/>
          <w:color w:val="FF0000"/>
          <w:szCs w:val="24"/>
        </w:rPr>
        <w:t xml:space="preserve">. Rev Soc Bras Med Trop. 2025 Sep 22;58:e01842025. doi: </w:t>
      </w:r>
    </w:p>
    <w:p w:rsidR="00BE1A21" w:rsidRPr="00134312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134312">
        <w:rPr>
          <w:rFonts w:ascii="宋体" w:eastAsia="宋体" w:hAnsi="宋体" w:cs="宋体"/>
          <w:b/>
          <w:color w:val="FF0000"/>
          <w:szCs w:val="24"/>
        </w:rPr>
        <w:t>10.1590/0037-8682-0184-2025. eCollection 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Comprehensive analysis of mutations associated with rifampicin-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isoniazid-resistant tuberculosis in a high-burden setting.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Oliveira RS(1), Brandão AP(1)(2), Ferreira FMA(1), Costa SMD(1), Silva VLMD(1),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Ferrazoli L(1), Chimara E(1), Pinhata JMW(1).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(1)Instituto Adolfo Lutz, São Paulo, SP, Brasil.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(2)Fundação Oswaldo Cruz, Instituto Oswaldo Cruz, Rio de Janeiro, RJ, Brasil.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In this study, we aimed to describe the mutations associated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first-line drug resistance in Mycobacterium tuberculosis complex (MTBC) isolates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from São Paulo, Brazil, between 2019 and 2021.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Mutations in the coding regions of rpoB and katG genes and in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promoter region of the inhA gene in MTBC clinical isolates were detected using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GenoType MTBDRplus assay (LPA). All mutations inferred by LPA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sequenced.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the 13,489 MTBC isolates with valid LPA results, 657 (4.9%) harbored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mutations. The overall prevalence rates of rifampicin-resistant (RIF-R)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(TB), isoniazid-resistant (INH-R) TB, and multidrug-resistant (MDR)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 were 1.5, 2.0, and 1.2%, respectively. A significant proportion of RIF-R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isolates presented inferred rpoB mutations (89.1%), most of which were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borderline H445N mutation. The inhA promoter C-15T mutation was predominant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the INH-R isolates (52.8%). Most MDR isolates presented rpoB S450L + katG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S315T1 mutations. Gene sequencing identified mutations not included in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catalogue of mutations published by the World Health Organization. Phenotypic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drug susceptibility testing on isolates with inferred rpoB mutations revealed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that the 0.5 µg/mL critical concentration of RIF failed to detect most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borderline mutations when using the BACTEC MGIT 960 system.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These findings emphasize the need for continuous surveillance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integration of molecular and phenotypic methods to ensure an accurate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detection and management of drug-resistant TB in high-burden settings.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10.1590/0037-8682-0184-2025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PMC12455751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40990696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134312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E1A21" w:rsidRPr="00134312">
        <w:rPr>
          <w:rFonts w:ascii="宋体" w:eastAsia="宋体" w:hAnsi="宋体" w:cs="宋体"/>
          <w:b/>
          <w:color w:val="FF0000"/>
          <w:szCs w:val="24"/>
        </w:rPr>
        <w:t>. Clin Infect Dis. 2025 Sep 24:ciaf490. doi: 10.109</w:t>
      </w:r>
      <w:r w:rsidR="00134312" w:rsidRPr="00134312">
        <w:rPr>
          <w:rFonts w:ascii="宋体" w:eastAsia="宋体" w:hAnsi="宋体" w:cs="宋体"/>
          <w:b/>
          <w:color w:val="FF0000"/>
          <w:szCs w:val="24"/>
        </w:rPr>
        <w:t xml:space="preserve">3/cid/ciaf490. Online ahead of </w:t>
      </w:r>
      <w:r w:rsidR="00BE1A21" w:rsidRPr="0013431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Role of Youths in Within-Household Tuberculosis Transmission: A Household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Contact Cohort Study.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Brooks MB(1), Lecca L(2), Becerra MC(3), Calderon RI(4), Contreras CC(2),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Jimenez J(2), Yataco RM(2), Zhang Z(5), Murray MB(3)(5)(6), Huang CC(3)(5).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Boston University School of Public Health,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(2)Socios En Salud, Lima, Peru.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Medical School,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(4)Advanced Research and Health, Lima, Peru.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(5)Division of Global Health Equity, Brigham and Women's Hospital, Boston,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(6)Center for Communicable Disease Dynamics, Department of Epidemiology, Harvard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T.H. Chan School of Public Health, Boston, Massachusetts,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Youth aged 15-24 years are significantly impacted by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globally. Their expanding social networks heighten exposure risks, potentially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amplifying tuberculosis transmission, but their role in within-household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transmission remains poorly understood.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 household contact cohort study in Lima, Peru (2009-2012) enrolled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individuals (&gt;15 years) with incident tuberculosis (index patients) and their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household contacts (HHCs), following them for 12 months. We evaluated whether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age of index patients and HHCs modified the risk of tuberculosis infection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HHCs. Study outcomes included: (1) prevalent tuberculosis infection among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child contacts (&lt;15 years) at enrollment and (2) incident tuberculosis infection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HHCs. Whole-genome sequencing of Mycobacterium tuberculosis (Mtb) isolates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from index-HHC pairs assessed whether index patient age modified the likelihood 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 xml:space="preserve">of within-household transmission, defined as ≤12 single-nucleotide polymorphism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differences.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Child contacts of youth index patients had a lower risk of prevalent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infection than those with adult index patients (aRR = 0.77; 95% CI: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.67-.87). Among index-secondary patient pairs, 62% (26/42) of pairs with a youth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index patient were genetically linked, compared to 72% (48/67) of pairs with 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adult index patient (P = .3). Child and youth contacts had lower incident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infection risk at 12-month follow-up compared to adult contacts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(child vs adult: HR = 0.33; 95% CI: .28-.38; youth vs adult: HR = 0.61; 95% CI: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.52-.71).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Youth play a limited role in household tuberculosis transmission.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Compared to adults, youth transmitted less TB as index patients and were less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likely to be infected as HHCs. Research should explore youth social interactions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community-based transmission to inform targeted prevention strategies.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10.1093/cid/ciaf490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40990486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134312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E1A21" w:rsidRPr="00134312">
        <w:rPr>
          <w:rFonts w:ascii="宋体" w:eastAsia="宋体" w:hAnsi="宋体" w:cs="宋体"/>
          <w:b/>
          <w:color w:val="FF0000"/>
          <w:szCs w:val="24"/>
        </w:rPr>
        <w:t xml:space="preserve">. Pediatr Infect Dis J. 2025 Sep 24. doi: 10.1097/INF.0000000000004998. Online </w:t>
      </w:r>
    </w:p>
    <w:p w:rsidR="00BE1A21" w:rsidRPr="00134312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13431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Diagnostic Performance of Host-based Gene Expression Diagnostics in Children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With Extrapulmonary Tuberculosis: A Systematic Review.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Siu MC(1), Selinopoulou M(1), Abarca Salazar S(2)(3), Sturgeon JP(4), Huynh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J(5)(6), Basu Roy R(2)(7).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(1)From the Faculty of Medicine and Dentistry, Queen Mary University of London.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(2)MRC Clinical Trials Unit, UCL.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(3)Clinical Research Department, Faculty of Infectious &amp; Tropical Diseases,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London School of Hygiene &amp; Tropical Medicine.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(4)Section of Paediatric Infectious Diseases, Department of Infectious Disease,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Faculty of Medicine, Imperial College London, London,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(5)Oxford University Clinical Research Unit, Ho Chi Minh City, Vietnam.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(6)Nuffield Department of Medicine, Centre for Tropical Medicine and Global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Health, Oxford University, Oxford.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(7)Queen Mary &amp; Barts Health Tuberculosis Centre, Blizard Institute, Queen Mary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 of London, London,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Diagnosing extrapulmonary tuberculosis (EPTB) in children 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challenging due to nonspecific presentations and poor diagnostic yield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conventional microbiologic tests. Host gene expression signatures offer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non-sputum-based diagnostic alternative. This systematic review evaluates their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diagnostic performance in pediatric EPTB.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We systematically reviewed host-based gene expression diagnostics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pediatric EPTB. PubMed, Embase and Cochrane Library (January 1965-May 2025)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searched for studies in children (0-18 years) with EPTB. Exclusions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adult-only studies, mixed data on pulmonary TB and EPTB without disaggregation,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pulmonary TB-only studies, reviews and abstracts. Two reviewers screened data,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resolving disagreements by discussion.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Of 830 records, 2 studies met the inclusion criteria: Pan et al. (2017)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Olbrich et al. (2024), both in low and middle-income countries, enrolling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total of 891 children under 15 years. Olbrich et al.'s 3-gene MTB-HR prototype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showed 59.8% sensitivity against a strict culture-confirmed reference standard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50.0% in isolated EPTB with a low risk of bias. Using a microbiologic,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clinical and radiologic composite standard, Pan et al.'s miRNA-29a assay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achieved 67.2% sensitivity, 88.5% specificity in peripheral blood mononuclear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cells; 81.1% sensitivity, 90.0% specificity in cerebrospinal fluid; 84.4%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sensitivity, 95.4% specificity in combined peripheral blood mononuclear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cell/cerebrospinal fluid with a high risk of bias.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134312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: Evidence for host gene expression diagnostics in pediatric EPTB 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limited by few studies, small sample sizes, bias and lack of disaggregated data,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with accuracy falling short of the World Health Organization targets.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10.1097/INF.0000000000004998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40990470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887307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 xml:space="preserve">. J Nat Prod. 2025 Sep 23:10.1021/acs.jnatprod.5c00904. doi: </w:t>
      </w:r>
    </w:p>
    <w:p w:rsidR="00BE1A21" w:rsidRPr="0088730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887307">
        <w:rPr>
          <w:rFonts w:ascii="宋体" w:eastAsia="宋体" w:hAnsi="宋体" w:cs="宋体"/>
          <w:b/>
          <w:color w:val="FF0000"/>
          <w:szCs w:val="24"/>
        </w:rPr>
        <w:t>10.1021/acs.jnatprod.5c00904.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Discovery of Isonitrile Lipopeptide Chalkophores from Pathogenic Mycobacteria.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Jia K(1), Sun H(1), Huynh QK(2), Al Marzooqi D(1), Du Y(1), Zhou Y(3), Zhang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W(1)(2).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Chemical and Biomolecular Engineering, University of California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Berkeley, Berkeley, California 94720, 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Chemistry, University of California Berkeley, Berkeley,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California 94720, 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Molecular and Cell Biology, University of California Berkeley,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Berkeley, California 94720, 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virulence-associated isonitrile lipopeptide (INLP) biosynthetic gene cluster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is conserved across Mycobacterium tuberculosis and many nontuberculous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mycobacteria (NTM) pathogens, yet the corresponding mycobacterial metabolites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have not been fully characterized, and their biological functions are still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debated. Here, we report a precursor neutral loss chromatography based mass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spectrometry strategy that enables the targeted discovery of INLPs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Mycobacterium fortuitum, a fast-growing NTM pathogen. By monitoring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characteristic neutral loss of 27.1 Da corresponding to hydrogen cyanide,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identified a family of INLPs directly from bacterial culture extracts.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Structural elucidation of a representative compound using NMR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high-resolution MS revealed a distinctive terminal methylated carboxyl group,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contrasting with previously reported INLPs bearing linear alcohol, acetal, 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cyclic motifs. Bioinformatic analysis and in vitro enzymatic assays identified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methyltransferase encoded within the INLP BGC responsible for methyl ester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formation. Furthermore, metal-binding assays demonstrated selective chelation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Cu(I) and Cu(II) by the isolated INLP, but no detectable interaction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Zn(II), suggesting a role in copper homeostasis. These findings represent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first full structural characterization of an INLP from pathogenic mycobacteria,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expand our understanding of the enzymes involved in INLP modification,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unequivocally support the copper-binding activity of INLPs from these pathogens.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10.1021/acs.jnatprod.5c00904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PMC12462896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40987611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887307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>. BMJ Glob Health. 2025 Sep 22;10(9):e019137. doi: 10.1136/bmjgh-2025-019137.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Should neighbours of tuberculosis (TB) cases be prioritised for active case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finding in high TB-burden settings? A prospective molecular epidemiological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Koesoemadinata RC(1), McAllister S(2), Huang CC(3), Hartati S(1), Djunaedy H(1),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Dewi NF(1), Chaidir L(1)(4), Lestari BW(1)(5), Hadisoemarto PF(1)(5), Van Crevel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R(6), Murray MB(7), Alisjahbana B(1)(8), Hill PC(9).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(1)Research Center for Care and Control of Infectious Disease, Universitas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(2)Centre for International Health, University of Otago Division of Health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Sciences, Dunedin, New Zealand sue.mcallister@otago.ac.nz.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University,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Cambridge, Massachusetts,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Sciences, Faculty of Medicine, Universitas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Faculty of Medicine, Universitas Padjadjaran,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Radboud University Nijmegen Medical Centre,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Nijmegen, The Netherlands.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(7)Department of Global Health and Social Medicine, Harvard Medical School,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(8)Hasan Sadikin Hospital, Department of Internal Medicine, Faculty of Medicine,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Universitas Padjadjaran, Bandung, Indonesia.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(9)Centre for International Health, University of Otago Division of Health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Sciences, Dunedin, New Zealand.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88730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In high tuberculosis (TB)-burden countries, considerable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transmission of Mycobacterium tuberculosis (M. tb) likely occurs outside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households. We aimed to estimate the TB prevalence and incidence in households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neighbourhoods around known TB cases and to understand transmission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patterns.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8873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Household and neighbourhood contacts of pulmonary TB index cases from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contiguous areas in Bandung, Indonesia, were screened and followed up for 12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months. Sputum samples underwent smear microscopy, M. tb culture, Xpert MTB/RIF,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DNA isolation and whole-genome sequencing (WGS). Pairwise single-nucleotide 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 xml:space="preserve">polymorphism (SNP) distance ≤12 defined transmission for pairs with known 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 xml:space="preserve">epidemiological links, or SNP≤3 for pairs without epidemiological link. 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SNP=12 cut-off was used to characterise transmission clusters.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8873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From 213 index cases, 514 household and 4141 neighbourhood contacts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underwent TB screening: 19 household (3.70%, 95%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CI 2.24 to 5.71) and 45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neighbourhood (1.09%, 95%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CI 0.79 to 1.45) contacts were identified with TB,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whom 18 (3.50%, 95%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>CI 2.20 to 5.48) and 38 (0.92%, 95%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CI 0.65 to 1.13)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respectively, were bacteriologically confirmed. During follow-up, 11 household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13 neighbourhood contacts were identified with TB (incidence per 100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000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person-years: 2286 (95% CI 1286 to 4148) and 350 (95% CI 190 to 563)), of whom 6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8, respectively, were bacteriologically confirmed (incidence per 100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000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person-years: 1247 (95% CI 560 to 2776) and 201 (95% CI 101 to 402)). A total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223 patient M. tb isolates underwent WGS. Of 15 intra-household pairs, 8 (53.3%)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were transmission pairs. Of 24 neighbour to index case pairs, 1 (4.2%) was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transmission pair. 11 of 19 transmission pairs shared no epidemiological link.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We identified 25 M. tb genetic clusters from 205 mono-TB isolates overall.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88730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Neighbours have lower prevalence and incidence of TB than household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contacts, but twice as many cases. Very few received M. tb from their index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case, suggesting uncontrolled community-wide transmission. Whole population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active case finding may be necessary in high TB-burden settings.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10.1136/bmjgh-2025-019137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PMC12455430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</w:t>
      </w:r>
      <w:r w:rsidR="00887307">
        <w:rPr>
          <w:rFonts w:ascii="宋体" w:eastAsia="宋体" w:hAnsi="宋体" w:cs="宋体"/>
          <w:color w:val="000000" w:themeColor="text1"/>
          <w:szCs w:val="24"/>
        </w:rPr>
        <w:t xml:space="preserve"> 40987488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887307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>. Am J Respir Crit Care Med. 2025 Sep 23. doi: 10.1</w:t>
      </w:r>
      <w:r w:rsidR="00887307" w:rsidRPr="00887307">
        <w:rPr>
          <w:rFonts w:ascii="宋体" w:eastAsia="宋体" w:hAnsi="宋体" w:cs="宋体"/>
          <w:b/>
          <w:color w:val="FF0000"/>
          <w:szCs w:val="24"/>
        </w:rPr>
        <w:t xml:space="preserve">164/rccm.202507-1710RL. Online 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IgE, Matrix Metalloproteinases, and Tuberculosis: Immunologic Consequences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Helminth Co-Infection.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Loader MI(1)(2), Vásquez Alves SE(3), Vásquez Alves NL(3), Coronel J(4), Taquiri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C(4), Díaz-Soria F(5), Elson WH(6), Kirwan DE(1), Gilman RH(7), Friedland JS(1).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(1)City St George's University of London, Institute for Infection and Immunity,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London, England, United Kingdom of Great Britain and Northern Ireland.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(2)Imperial College London, Adult Infectious Diseases, London, United Kingdom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Great Britain and Northern Ireland; maria.loader@nhs.net.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(3)Asociación Benéfica PRISMA, Área de Investigación y Desarrollo, Lima, Peru.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(4)Universidad Peruana Cayetano Heredia Facultad de Ciencias y Filosofia,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Laboratorios de Investigación y Desarrollo, Lima District, Lima Region, Peru.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(5)Instituto Nacional de Salud, Centro de Investigación en Enfermedades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Tropicales "Maxime Kuczynski", Iquitos, Peru.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(6)University of Oxford Division of Public Health and Primary Health Care,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Nuffield Department of Primary Care Health Sciences, Oxford, England, United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Kingdom of Great Britain and Northern Ireland.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(7)Johns Hopkins University Bloomberg School of Public Health, Department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International Health, Baltimore, Maryland, United States.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10.1164/rccm.202507-1710RL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40986726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BE1A21" w:rsidRPr="00887307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 xml:space="preserve">. Pathog Glob Health. 2025 Sep 23:1-11. doi: 10.1080/20477724.2025.2555926. </w:t>
      </w:r>
      <w:r w:rsidR="00887307" w:rsidRPr="00887307">
        <w:rPr>
          <w:rFonts w:ascii="宋体" w:eastAsia="宋体" w:hAnsi="宋体" w:cs="宋体"/>
          <w:b/>
          <w:color w:val="FF0000"/>
          <w:szCs w:val="24"/>
        </w:rPr>
        <w:t xml:space="preserve">Online 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Redefinition of transmission clusters by accessing to additional diversity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Mycobacterium tuberculosis through long-read sequencing.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Buenestado-Serrano S(1)(2), Vallejo-Godoy S(3), Escabias Machuca F(4), Barroso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P(5), Martínez-Lirola M(6), Cabezas T(6), Muñoz P(1)(7)(8), Pérez-Lago L(1),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García de Viedma D(1)(7).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(1)Servicio de Microbiología Clínica y Enfermedades Infecciosas, Hospital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Marañón. Instituto de Investigación Sanitaria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Gregorio Marañón (IiSGM), Madrid,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(2)Escuela de Doctorado, Universidad de Alcalá, Madrid,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(3)Servicio de Medicina Preventiva, Hospital Universitario Poniente de Almería,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Almería,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(4)Servicio de Epidemiología, Área de Gestión Sanitaria Norte de Almería,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Almería,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(5)Servicio de Epidemiología, Distrito Sanitario de Atención Primaria 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Almería, Almería,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(6)Unidad de Gestión de Laboratorios, UGMI, Complejo Hospitalario Torrecárdenas,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Almería,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(7)Centro de Investigación Biomédica en Red (CIBER) de Enfermedades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Respiratorias - CIBERES, Instituto de Salud Carlos III, Madrid,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(8)Departamento de Medicina, Universidad Complutense, Madrid, España.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Whole-genome sequencing, supported on short-read-sequencing, has revolutionized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precision to track Mycobacterium tuberculosis (MTB) transmission. However,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complexity of the MTB genome (10% repetitive regions and 65% GC content)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challenges short-read mapping and assembly, leading to the exclusion of certain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genomic regions from the analysis. Long-read sequencing can overcome these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limitations, giving access to these regions, generally uninterrogated. Our study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aims to evaluate the potential of long-read sequencing in redefining long-term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MTB transmission clusters, previously characterized by short-read sequencing.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selected 78 cases from eight long-term clusters (5-17</w:t>
      </w:r>
      <w:r w:rsidRPr="00BE1A2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years; 7 to 16 cases),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from a population-based genomic epidemiology program in Almería, Spain.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clusters were carefully selected to ensure cases i) infected by identical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strains (0 SNPs), ii) exhibiting pairwise-SNP-based distances from 1 to 16 SNPs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iii) distributed along different branches in the genomic networks. Long-read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analysis increased the distances of each cluster from the reference by 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average of 258 SNPs and intercluster distances by 113 SNPs. Within-cluster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diversity also increased, with pairwise distances rising from 1 to 22 SNPs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across 1-7 network branches. In one cluster, the acquisition of diversity led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overpass the 12-SNP threshold to consider a transmission cluster. Additionally,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four clusters, 1-2 cases previously classified as infected by identical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strains were now reclassified due to the identification of additional SNP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differences. Thanks to the identification of new diversity between the cases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could identify index cases, reconstruct transmission chronologies, precise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patient-to-patient relationships and propose new epidemiological interpretations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among the cases in cluster.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10.1080/20477724.2025.2555926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40986624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887307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 xml:space="preserve">. Proc Natl Acad Sci U S A. 2025 Sep 30;122(39):e2516660122. doi: </w:t>
      </w:r>
    </w:p>
    <w:p w:rsidR="00BE1A21" w:rsidRPr="0088730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887307">
        <w:rPr>
          <w:rFonts w:ascii="宋体" w:eastAsia="宋体" w:hAnsi="宋体" w:cs="宋体"/>
          <w:b/>
          <w:color w:val="FF0000"/>
          <w:szCs w:val="24"/>
        </w:rPr>
        <w:t>10.1073/pnas.2516660122. Epub 2025 Sep 23.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Structural and functional analysis of the Mycobacterium tuberculosis MmpS5L5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efflux pump presages increased bedaquiline resistance.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Fountain AJ(1)(2)(3), Böhning J(1)(2), McLaughlin SH(1), Morgan TE(1), Edelstein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PH(1)(2), Troll M(1)(2), Lamers MH(4), Bharat TAM(1), Luisi BF(3), Ramakrishnan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L(1)(2).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(1)Medical Research Council Laboratory of Molecular Biology, Cambridge CB2 0QH,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(2)Molecular Immunity Unit, Cambridge Institute of Therapeutic Immunology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Medicine, University of Cambridge, Cambridge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CB2 0AW,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Biochemistry, University of Cambridge, Cambridge CB2 1GA,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Cell and Chemical Biology, Leiden University Medical Center,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Leiden 2333 ZC, The Netherlands.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Bedaquiline, an antitubercular drug that targets ATP-synthase, is a key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component of a new oral drug regimen that has revolutionized the treatment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tuberculosis. Clinical bedaquiline resistance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Mycobacterium tuberculosis has rapidly emerged, primarily due to mutations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transcriptional repressor Rv0678 that result in upregulation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resistance-nodulation-division (RND) efflux pump MmpS5/MmpL5 (MmpS5L5). Here,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understand how MmpS5L5 effluxes bedaquiline, we determined the structure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MmpS5L5 complex using cryo-electron microscopy, revealing a trimeric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architecture distinct from the canonical tripartite RND efflux pumps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gram-negative bacteria. Structure prediction modeling in conjunction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functional genetic analysis indicates that it uses a periplasmic coiled-coil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 to transport molecules across the cell wall. Structure-guided genetic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approaches identify MmpL5 mutations that alter bedaquiline transport; these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mutations converge on a region in MmpL5 located in the lower portion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periplasmic cavity, proximal to the outer leaflet of the inner membrane,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suggesting a route for bedaquiline entry into the pump. While currently known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clinical resistance to bedaquiline is due to pump upregulation, our findings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that several MmpL5 variants increase bedaquiline efflux may presage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emergence of additional modes of clinical resistance.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10.1073/pnas.2516660122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40986343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887307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 xml:space="preserve">. J Exp Med. 2025 Dec 1;222(12):e20250466. doi: 10.1084/jem.20250466. Epub 2025 </w:t>
      </w:r>
    </w:p>
    <w:p w:rsidR="00BE1A21" w:rsidRPr="0088730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887307">
        <w:rPr>
          <w:rFonts w:ascii="宋体" w:eastAsia="宋体" w:hAnsi="宋体" w:cs="宋体"/>
          <w:b/>
          <w:color w:val="FF0000"/>
          <w:szCs w:val="24"/>
        </w:rPr>
        <w:t>Sep 23.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Type I IFN drives neutrophil swarming, impeding lung T cell-macrophage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interactions and TB control.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Branchett WJ(1), Stavropoulos E(1), Shields J(1), Al-Dibouni A(1), Cardoso M(2),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Fernandes AI(2)(3), Moreira-Teixeira L(1), Slawinski H(4), Mikolajczak A(5),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Rodgers A(6), Saraiva M(2), O'Garra A(1).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(1)Immunoregulation and Infection Laboratory, The Francis Crick Institute,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(2)Immunoregulation Laboratory, i3S , Porto, Portugal.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(3)Instituto de Ciências Biomédicas Abel Salazar, University of Porto , Porto,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(4)Genomics Science Technology Platform, The Francis Crick Institute , London,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(5)Experimental Histopathology Science Technology Platform, The Francis Crick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Institute , London, 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(6)Host-Pathogen Interactions in Tuberculosis Laboratory, The Francis Crick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Institute, London, UK.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early immune mechanisms determining Mycobacterium tuberculosis infection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outcome are unclear. Using bulk and scRNA-seq over the first weeks of infection,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 describe an unexpected, higher early pulmonary type I IFN response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relatively resistant C57BL/6 as compared with highly TB-susceptible C3HeB/FeJ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mice. C57BL/6 mice showed pronounced early monocyte-derived macrophage (MDM)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accumulation and extensive CD4+ T cell-MDM interactions in lung lesions,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accompanied by high expression of T cell-attractant chemokines by MDMs.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Conversely, lesions in C3HeB/FeJ mice were dominated by neutrophils with high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expression of pro-inflammatory chemokines, from which CD4+ T cells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spatially segregated. Early type I IFN signaling blockade reduced bacterial load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neutrophil swarming within early TB lesions while increasing CD4+ T cell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numbers in both C57BL/6 and C3HeB/FeJ mice, with later more pronounced effects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on bacterial load in C3HeB/FeJ mice. These data suggest that early type I IFN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signaling during M. tuberculosis infection favors neutrophil accumulation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limits CD4+ T cell infiltration into developing lesions.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 Branchett et 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10.1084/jem.20250466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PMC12456410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40986319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887307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E1A21" w:rsidRPr="00887307">
        <w:rPr>
          <w:rFonts w:ascii="宋体" w:eastAsia="宋体" w:hAnsi="宋体" w:cs="宋体"/>
          <w:b/>
          <w:color w:val="FF0000"/>
          <w:szCs w:val="24"/>
        </w:rPr>
        <w:t xml:space="preserve">. Dig Dis Sci. 2025 Sep 23. doi: 10.1007/s10620-025-09421-0. Online ahead of </w:t>
      </w:r>
    </w:p>
    <w:p w:rsidR="00BE1A21" w:rsidRPr="00887307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88730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EUS-Guided Diagnosis of Hepatic Tuberculosis Presenting as Postoperative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Fistula.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Acharya R(1), Soundararajan R(2), Gupta P(3), Gupta R(4), Rana SS(5).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Postgraduate Institute of Medical Education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Research (PGIMER), Chandigarh, 160012,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Radiodiagnosis &amp; Imaging, Postgraduate Institute of Medical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Education and Research (PGIMER), Chandigarh, 160012,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Cytology &amp; Gynaecological Pathology, Postgraduate Institute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Medical Education and Research (PGIMER), Chandigarh, 160012,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Gastrointestinal Surgery, Hepato-Pancreatic-Biliary and Liver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Transplantation, Postgraduate Institute of Medical Education and Research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(PGIMER), Chandigarh, 160012,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(5)Department of Gastroenterology, Postgraduate Institute of Medical Education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Research (PGIMER), Chandigarh, 160012, India.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rana.surindersingh@pgimer.edu.in.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10.1007/s10620-025-09421-0</w:t>
      </w:r>
    </w:p>
    <w:p w:rsidR="00BE1A21" w:rsidRPr="00BE1A21" w:rsidRDefault="00887307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40986151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J Clin Microbiol. 2025 Sep 23:e0091225. doi: 10.1</w:t>
      </w:r>
      <w:r w:rsidR="00965BE6" w:rsidRPr="00965BE6">
        <w:rPr>
          <w:rFonts w:ascii="宋体" w:eastAsia="宋体" w:hAnsi="宋体" w:cs="宋体"/>
          <w:b/>
          <w:color w:val="FF0000"/>
          <w:szCs w:val="24"/>
        </w:rPr>
        <w:t xml:space="preserve">128/jcm.00912-25. Online ahead 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Off-label evaluation of the BD MAX MDR-TB assay for rapid diagnosis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rifampicin and isoniazid resistance of Mycobacterium tuberculosis clinical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isolates in a high-volume reference laboratory.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Brandao AP(1)(2), Ferreira FMdA(1), Simeao FCdS(1), Ferrazoli L(1), Chimara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E(1), de Oliveira RS(1), Pinhata JMW(1).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(1)Núcleo de Tuberculose e Micobacterioses, Centro de Bacteriologia, Instituto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Adolfo Lutz (IAL), São Paulo, 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(2)Instituto Oswaldo Cruz, Fundação Oswaldo Cruz (FIOCRUZ), Rio de Janeiro,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 remains a primary global health concern.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TB is defined by resistance to at least rifampicin (RIF)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isoniazid (INH), the two key drugs used in TB treatment. The BD MAX Multi-Drug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Resistant Tuberculosis (BD MAX) assay is a fully automated real-time PCR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platform recommended by the World Health Organization for the initial diagnosis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TB and RIF and INH resistance (RIF-R and INH-R) directly from pulmonary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samples. This study aimed to assess the off-label performance of BD MAX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clinical M. tuberculosis complex (MTBC) isolates under routine laboratory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conditions. The assay was first validated using non-tuberculous mycobacteria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(NTM) and MTBC isolates with known mutations. For real-world validation, it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compared to the GenoType MTBDRplus by testing 1,440 clinical isolates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prospectively. The BD MAX assay correctly excluded MTBC from all NTM cultures.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MTBC isolates with known mutations, it identified 19 of 20 RIF-R isolates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14 of 15 INH-R isolates. In prospective testing, BD MAX achieved 99.6%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sensitivity (1,403/1,409), 96.8% specificity (30/31), and 99.5% overall accuracy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(1,433/1,440) for MTBC detection. For drug resistance detection, it showed 95.2%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(40/42) concordance for RIF, 96.8% (30/31) for INH, and 81.3% (13/16) for MDR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when compared to MTBDRplus. Discrepancies between MTBDRplus and BD MAX included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heteroresistant cases and unreportable resistance results by BD MAX due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infrequent mutations or low bacterial load. Overall, this study confirms BD MAX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 an accurate and reliable tool for MTBC detection and drug resistance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profiling in clinical isolates in high-volume TB laboratories.IMPORTANCEThis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study highlights the importance of the BD MAX Multi-Drug Resistant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assay (BD MAX) applied in clinical isolates for the detection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(MDR-TB), i.e., Mycobacterium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resistance to rifampicin and isoniazid. TB is a global health issue,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drug-resistant TB makes treatment more difficult, favoring transmission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disease amplification. The BD MAX platform offers a faster and more automated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way to detect TB and drug resistance. The study showed that BD MAX, applied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off-label in clinical isolates, accurately identified TB and resistance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rifampicin and isoniazid, with results comparable to those of the widely used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line probe assay. This is significant in a high-volume laboratory because it 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more straightforward and more rapid than the line probe assay. BD MAX showed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some limitations, especially in detecting rare mutations and in cases of low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bacterial levels. Overall, this tool could improve TB care, especially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high-volume laboratories.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10.1128/jcm.00912-25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40985744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ChemMedChem. 2025 Sep 22:e202500673. doi: 10.100</w:t>
      </w:r>
      <w:r w:rsidR="00965BE6">
        <w:rPr>
          <w:rFonts w:ascii="宋体" w:eastAsia="宋体" w:hAnsi="宋体" w:cs="宋体"/>
          <w:b/>
          <w:color w:val="FF0000"/>
          <w:szCs w:val="24"/>
        </w:rPr>
        <w:t xml:space="preserve">2/cmdc.202500673. Online ahead 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New Structure Activity Relationship Insight into the Role of the C-3 Extension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on Rifamycin Antimycobacterial Activity.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Veale CGL(1), Smolarz E(2), Le</w:t>
      </w:r>
      <w:r w:rsidRPr="00BE1A21">
        <w:rPr>
          <w:rFonts w:ascii="Cambria" w:eastAsia="宋体" w:hAnsi="Cambria" w:cs="Cambria"/>
          <w:color w:val="000000" w:themeColor="text1"/>
          <w:szCs w:val="24"/>
        </w:rPr>
        <w:t>ś</w:t>
      </w:r>
      <w:r w:rsidRPr="00BE1A21">
        <w:rPr>
          <w:rFonts w:ascii="宋体" w:eastAsia="宋体" w:hAnsi="宋体" w:cs="宋体"/>
          <w:color w:val="000000" w:themeColor="text1"/>
          <w:szCs w:val="24"/>
        </w:rPr>
        <w:t>niewska A(2), Pyta K(2), Przybylski P(2).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Chemistry, University of Cape Town, Rondebosch, Cape Town,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7701,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(2)Faculty of Chemistry, Adam Mickiewicz University, Uniwersytetu Poznańskiego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8, 61-614, Poznan, Poland.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Herein, the antimycobacterial screening of a series of rifamycin analogues,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modified at their C-3 extension, is reported. Overall, these compounds display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potent activity against a wild-type Mtb strain assayed in three different growth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media. Several promising C-3 extensions are identified through this screen,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compounds featuring rigid tertiary alicyclic hydrazones displaying superior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activity to amino compounds. In addition, a general correlative trend between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logP and biological activity is observed. This study adds to the growing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literature surrounding structure activity relationship pertaining the important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C-3 extension of rifamycin, which in addition to a poorly understood role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target engagement, has utility for modulating physicochemical properties, a key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condition in antimycobacterial drug discovery.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 2025 The Author(s). ChemMedChem published by Wiley‐VCH GmbH.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10.1002/cmdc.202500673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40983322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JMIR Res Protoc. 2025 Sep 22;14:e64037. doi: 10.2196/64037.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Perceptions of Occupational Risk and Adherence to Tuberculosis Prevention Among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Health Care Workers: Protocol for a Scoping Review.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Fitriangga A(1), Alex A(1), Ardiani Putri E(1).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Faculty of Medicine, Tanjungpura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University, Pontianak, Indonesia.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Tuberculosis (TB) is a major public health problem around the world.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Health care workers (HCWs) are at a much higher risk of contracting TB because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they are often working around sick people in clinical settings. Even though HCWs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play a key role in controlling TB, we still do not fully understand how they see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this risk and how it affects their willingness to follow preventive measures.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This study aims to examine the existing body of knowledge on HCWs'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perceived risks of TB and how these perceptions impact their adherence to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prevention measures. The results of this scoping review will identify gaps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current literature that should inform policy and practice and guide future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research studies to optimize TB prevention among HCWs.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This scoping review will be conducted following the framework proposed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by Arksey and O'Malley, incorporating the recent advancements. This approach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involves 6 key stages: identifying the research question; identifying relevant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studies; selecting studies; charting the data; collating, summarizing,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reporting the results; and consulting with stakeholders.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As of June 2024, 1345 records were identified (1234 from databases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111 from other sources), and 667 duplicates were removed. The remaining 678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records were screened by title and abstract, with 216 progressing to full-text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review. After applying the eligibility criteria, 42 studies were included in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final analysis. Screening and full-text assessments were conducted between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September and October 2024. Data extraction and thematic analysis were performed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winter 2024. The final data synthesis stage is expected to be completed by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HCWs' perceptions of risk have a considerable effect on how well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they follow TB prevention measures such as using personal protective equipment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undergoing health screenings. Lack of resources, lack of training, and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stigma around TB are some of the main barriers to TB prevention adherence.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thematic analysis showed that adherence levels were different depending on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support offered by the institution and the TB knowledge level and perception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each HCW. Although TB treatment has become more effective, nosocomial infections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are still a big concern, especially in low- and middle-income countries like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Indonesia, where HCWs are more likely to have latent TB infections. This review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shows how important it is for HCWs to understand how TB prevention behaviors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work. To improve HCW adherence, the gaps in institutional support, stigma,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training must be filled. Future interventions should be based on the specific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problems found in low- and middle-income countries. This will make health care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safer for everyone around the world.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INTERNATIONAL REGISTERED REPORT IDENTIFIER (IRRID): DERR1-10.2196/64037.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Agus Fitriangga, Alex Alex, Eka Ardiani Putri. Originally published in JMIR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Research Protocols (https://www.researchprotocols.org), 22.09.2025.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10.2196/64037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40982797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 xml:space="preserve">. Proc Natl Acad Sci U S A. 2025 Sep 30;122(39):e2503966122. doi: </w:t>
      </w:r>
    </w:p>
    <w:p w:rsidR="00BE1A21" w:rsidRPr="00965BE6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65BE6">
        <w:rPr>
          <w:rFonts w:ascii="宋体" w:eastAsia="宋体" w:hAnsi="宋体" w:cs="宋体"/>
          <w:b/>
          <w:color w:val="FF0000"/>
          <w:szCs w:val="24"/>
        </w:rPr>
        <w:t>10.1073/pnas.2503966122. Epub 2025 Sep 22.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Inorganic sulfate is critical for Mycobacterium tuberculosis lung tissue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colonization and redox balance.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Le Mouëllic W(1), Levillain F(1), Wu TD(2), Caouaille M(1), Bousso P(3), Poquet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Y(#)(1), Neyrolles O(#)(1).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de Biologie Structurale, Université de Toulouse,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CNRS, Université Paul Sabatier, Toulouse 31400, France.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(2)Institut Curie, Paris Sciences et Lettres University, Université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Paris-Saclay, CNRS Unité d'Appui et de Recherche 2016, Inserm US43, Multimodal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Imaging Center, Orsay 75005, France.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(3)Dynamics of Immune Responses Unit, Institut Pasteur, Université Paris Cité,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INSERM U1223, Paris 91401, France.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remains the deadliest infectious disease caused by a single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pathogen, highlighting the urgent need for novel therapies. A deeper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understanding of Mycobacterium tuberculosis metabolism could uncover specific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vulnerabilities and inform the development of new treatments. Sulfur, essential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for bacterial growth and survival, fuels key pathways including redox buffering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coenzyme production. Although previous studies suggest that M.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utilizes various substrates to meet its sulfur requirements, the primary sources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sulfur exploited during in vivo infection remain unclear. Here, we reveal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that M. tuberculosis acquires inorganic sulfate through the SubI-CysTWA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transporter during macrophage infection. Using nanoSIMS (high spatial resolution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Secondary Ion Mass Spectrometry) analysis, we observed significant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sulfate-derived 33S enrichment in intracellular bacteria, correlating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metabolic activity. Deletion of subI abolished sulfate uptake, impairing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bacterial growth in vitro and reducing M. tuberculosis survival in murine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macrophages and lungs of infected mice. Finally, our data demonstrate that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sulfate acquisition is essential for maintaining mycobacterial redox balance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resisting nitrosative stress in vitro and in vivo. Thus, unlike many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intracellular pathogens, M. tuberculosis depends on an energetically costly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inorganic sulfate assimilation pathway to survive in the nutrient-limited host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environment. These findings challenge prior assumptions that organic reduced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sulfur sources, such as methionine, fuel M. tuberculosis sulfur metabolism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during infection. Since animal cells lack a sulfate assimilation pathway,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uncovering the critical role of SubI-CysTWA-mediated sulfate import in M.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 pathogenesis highlights this pathway as a promising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pathogen-specific therapeutic target. Targeting this system could either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directly impair M. tuberculosis survival during infection or sensitize bacilli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to antibiotic-induced oxidative stress by disrupting redox homeostasis.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10.1073/pnas.2503966122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40982672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 xml:space="preserve">. PLOS Glob Public Health. 2025 Sep 22;5(9):e0005109. doi: </w:t>
      </w:r>
    </w:p>
    <w:p w:rsidR="00BE1A21" w:rsidRPr="00965BE6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65BE6">
        <w:rPr>
          <w:rFonts w:ascii="宋体" w:eastAsia="宋体" w:hAnsi="宋体" w:cs="宋体"/>
          <w:b/>
          <w:color w:val="FF0000"/>
          <w:szCs w:val="24"/>
        </w:rPr>
        <w:t>10.1371/journal.pgph.0005109. eCollection 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 stigma in India: A narrative review of types of stigma, gender differences,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potential interventions.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Carwile ME(1), Prakash Babu S(2), Cintron C(1), Dauphinais M(1), Pan SJ(3),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Thulasingam M(2), Horsburgh CR Jr(1)(4)(5), Sarkar S(2), Hochberg NS(1)(5),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Sabin LL(4), Flynn D(6), Kumar B(7), Sinha P(1)(5), Singh UB(8).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(1)Boston Medical Center, Boston, Massachusetts, United States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Preventive and Social Medicine, Jawaharlal Institute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(3)College of Arts and Sciences, Boston University, Boston, Massachusetts,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Boston University School of Public Health,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Boston, Massachusetts, United States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(5)Section of Infectious Diseases, Department of Medicine, Boston University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School of Medicine, Boston, Massachusetts, United States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Medical Sciences &amp; Education, Boston University School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Medicine, Boston, Massachusetts, United States of America.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(7)Global Coalition of TB Advocates, New Delhi,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(8)All India Institute of Medical Sciences, New Delhi,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India, persons with tuberculosis (PWTB) and their households experience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significant disease-related stigma. The objective of this narrative review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 conduct a review of existing literature related to the types of stigma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experienced by PWTB and their household members, with a focus on the effects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stigma, possible interventions, and gender differences. A literature search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conducted on PubMed, EMBASE, and Web of Science using key search terms. We found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that tuberculosis (TB)-related stigma has negative effects on emotional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mental health, relationships, and treatment adherence. Women experience a higher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burden of TB stigma compared to men. Moreover, TB stigma can affect mental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well-being and lead directly to reductions in the number of PTWB seeking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treatment, treatment adherence, and treatment completion. All these factors can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lead to negative health outcomes for the PWTB, higher costs to the government,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even the spread of the infectious disease to other members of the community.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The consequences of TB-related stigma require additional attention.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Copyright: © 2025 Carwile et al. This is an open access article distributed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10.1371/journal.pgph.0005109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PMC12453202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40982550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52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 xml:space="preserve">. PLoS One. 2025 Sep 22;20(9):e0331904. doi: 10.1371/journal.pone.0331904. </w:t>
      </w:r>
    </w:p>
    <w:p w:rsidR="00BE1A21" w:rsidRPr="00965BE6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965BE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"If we lose it, we are worried": Individual and provider level perceptions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towards weight change among people living with HIV who undergo TB screening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routine health care settings in Gauteng Province,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Dube TN(1), Mboniswa F(1), Qwana SE(2), Charalambous S(1)(3), Ndlovu N(1), Grant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AD(4)(5), Hanifa Y(4), Machinya J(6).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(1)The Aurum Institute, Johannesburg,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(2)Research Consulting Specialists CC, Johannesburg,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(3)School of Public Health, Faculty of Health Sciences, University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(4)TB Centre, London School of Hygiene &amp; Tropical Medicine, London, United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(5)Africa Health Research Institute, School of Laboratory Medicine and Medical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University of KwaZulu-Natal, Durban, South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Sociology, University of the Witwatersrand, Johannesburg, South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HIV weakens the immune system, increasing the risk of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(TB) in people with living HIV (PLHIV). People living with HIV and 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antiretroviral treatment (ART) often experience physical body size changes.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Studies have found a significant discrepancy between PLHIV's self-reported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weight loss and their measured weight loss when being screened for TB using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WHO tool. To understand this inconsistency, a qualitative sub-study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conducted to explore perceptions and attitudes towards weight change among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adults attending HIV care, as well as health care workers in public clinics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Gauteng,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Our qualitative study was nested within the XPHACTOR study. A total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seven focus group discussions were conducted, five with adult participants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attending for HIV care and two with health care workers and research staff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clinics around Gauteng. Inductive thematic analysis was used to analyse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data.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majority of PLHIV preferred to gain weight due to fear of stigma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associated with weight loss. Weight loss is associated with HIV/AIDS, suggesting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that people attending HIV care may underreport weight loss in the context of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 symptoms screening tool because they fear stigma. Participants reported that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weight changes impacted their daily lives and had psychological effects on them.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Some PLHIV described lipodystrophy as disproportional weight gain. Culture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media have an influence on the perception of ideal body size and shape for both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men and women.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965BE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Underreporting weight loss might result in poor sensitivity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WHO TB screening tool and suggests that we need either alternative ways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determine weight loss or screening tools for TB that are less dependent 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reported symptoms.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Copyright: © 2025 Dube et al. This is an open access article distributed under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10.1371/journal.pone.0331904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PMCID: PMC12453174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40982432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Antimicrob Agents Chemother. 2025 Sep 22:e00481</w:t>
      </w:r>
      <w:r w:rsidR="00965BE6">
        <w:rPr>
          <w:rFonts w:ascii="宋体" w:eastAsia="宋体" w:hAnsi="宋体" w:cs="宋体"/>
          <w:b/>
          <w:color w:val="FF0000"/>
          <w:szCs w:val="24"/>
        </w:rPr>
        <w:t xml:space="preserve">25. doi: 10.1128/aac.00481-25. 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Epetraborole pharmacokinetics/pharmacodynamics in the hollow fiber system model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of Mycobacterium tuberculosis.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Singh S(1), Devine M(2), Gumbo T(3)(4)(5), Srivastava S(1)(6).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University of Texas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at Tyler School of Medicine, Tyler, Texas,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Medicine, Section of Pulmonary and Critical Care,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Texas at Tyler School of Medicine, Tyler, Texas,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(3)Mathematical Modeling and AI Department, Praedicare Inc., Dallas, Texas,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(4)Hollow Fiber System and Experimental Therapeutics Laboratories, Praedicare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Inc., Dallas, Texas,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(5)IMPI Biotech Consortium Inc., Tateguru, Zimbabwe.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Cellular and Molecular Biology, The University of Texas Health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Science Centre at Tyler, Tyler, Texas,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the hollow fiber system model of tuberculosis (TB), the ratio of area under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concentration-time curve to MIC (AUC0-24/MIC) of 327.1 was identified as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epetraborole optimal exposure target for Mycobacterium tuberculosis kill. Monte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Carlo simulation experiments showed that even the intravenous dose of 1,500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mg/twice daily would fail in the majority of patients, and the dose needed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good efficacy for TB may likely not be safe for patients.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10.1128/aac.00481-25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40980919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Antimicrob Agents Chemother. 2025 Sep 22:e0111325. doi: 10.1128/</w:t>
      </w:r>
      <w:r w:rsidR="00965BE6">
        <w:rPr>
          <w:rFonts w:ascii="宋体" w:eastAsia="宋体" w:hAnsi="宋体" w:cs="宋体"/>
          <w:b/>
          <w:color w:val="FF0000"/>
          <w:szCs w:val="24"/>
        </w:rPr>
        <w:t xml:space="preserve">aac.01113-25. 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vitro exposure to clofazimine can select for delamanid and pretomanid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resistance in Mycobacterium tuberculosis.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Rupasinghe P(#)(1)(2), Ismail N(#)(3), Mulders W(1), Warren RM(3), Joseph L(4),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Ngcamu D(4), Gwala T(4), Omar SV(4), Vereecken J(1), de Jong BC(1), Rigouts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L(1)(2), Borroni E(5), Cirillo DM(5), Schön T(6)(7)(8), Miotto P(5), Köser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CU(5)(6)(9).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(1)Unit of Mycobacteriology, Department of Biomedical Sciences, Institute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Tropical Medicine, Antwerp, Belgium.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(2)Belgian Coordinated Collections of Microorganisms - Mycobacterial collection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(BCCM-ITM), Antwerp, Belgium.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(4)Centre for Tuberculosis, National Institute for Communicable Diseases,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division of the National Health Laboratory Services, Johannesburg, South Africa.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(5)Emerging Bacterial Pathogens Unit, IRCCS San Raffaele Scientific Institute,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Biomedical and Clinical Sciences, Division of Infection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Inflammation, Linkoping University, Linköping, Sweden.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Kalmar County Hospital, Linköping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University, Kalmar, Sweden.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Linköping University Hospital, Linköping,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(9)Department of Genetics, University of Cambridge, Cambridge,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 vitro experiments with Mycobacterium tuberculosis showed that clofazimine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exposure selected for delamanid and pretomanid resistance and mutations in fbiA,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fbiC, or fbiD-after the acquisition of Rv0678 mutations where this could be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determined. Whether this is also possible in vivo and in an Rv0678 wild-type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background has to be studied further. Based on the available evidence, however,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 propose that nitroimidazole resistance should not be considered an exclusion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criterion for the use of clofazimine.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10.1128/aac.01113-25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40980917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55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Antimicrob Agents Chemother. 2025 Sep 22:e00980</w:t>
      </w:r>
      <w:r w:rsidR="00965BE6">
        <w:rPr>
          <w:rFonts w:ascii="宋体" w:eastAsia="宋体" w:hAnsi="宋体" w:cs="宋体"/>
          <w:b/>
          <w:color w:val="FF0000"/>
          <w:szCs w:val="24"/>
        </w:rPr>
        <w:t xml:space="preserve">25. doi: 10.1128/aac.00980-25. 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Thienopyrimidine amide analogs target MmpL3 in Mycobacterium tuberculosis.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Baldin VP(1), Harding CL(1), Quach D(2), Sugie J(2), Pogliano J(2), Parish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T(1)(3).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(1)Center for Global Infectious Disease Research, Seattle Children's Research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Institute, Seattle, Washington,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(2)Linnaeus Bioscience, Inc, San Diego, California,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(3)Department of Pediatrics, University of Washington School of Medicine,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Seattle, Washington, USA.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identification of novel agents with mechanisms of action distinct from those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currently utilized in tuberculosis treatment remains a significant challenge.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mycobacterial protein MmpL3 has emerged as a promising drug target due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its essential role in the synthesis of the cell wall of Mycobacterium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tuberculosis. We previously identified novel thienopyrimidine amides(TPAs) with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good anti-tubercular activity. We profiled a subset of TPAs, determining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activity against intracellular bacteria and bactericidal activity against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replicating bacteria. We ran assays to determine the mode of action by measuring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cell wall stress, ATP production, and bacterial cytological profiling.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determined activity against a strain of M. tuberculosis with mutations in MmpL3.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 isolated and sequenced resistant mutants. We tested five analogs against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strain of M. tuberculosis with mutations in MmpL3 and determined that they lost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potency. Analogs induced PiniBAC, a reporter for cell wall stress, and led to an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ATP boost characteristic of cell wall inhibitors. Bacterial cytological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profiling of a representative compound revealed a morphological profile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consistent with other MmpL3 inhibitors. Together, our data support MmpL3 as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most probable drug target for the TPA analogs and add to the growing list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scaffolds that can inhibit this vulnerable transporter.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10.1128/aac.00980-25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40980915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23052E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mSphere. 2025 Sep 22:e0057125. doi: 10.1128/msp</w:t>
      </w:r>
      <w:r w:rsidR="00965BE6">
        <w:rPr>
          <w:rFonts w:ascii="宋体" w:eastAsia="宋体" w:hAnsi="宋体" w:cs="宋体"/>
          <w:b/>
          <w:color w:val="FF0000"/>
          <w:szCs w:val="24"/>
        </w:rPr>
        <w:t xml:space="preserve">here.00571-25. Online ahead of 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Rapid, accurate, and reproducible de novo prediction of resistance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antituberculars.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Zhang X(1), Wan S(1), Bhati AP(1), Fowler PW(2)(3), Coveney PV(1)(4)(5).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(1)Centre for Computational Science, Department of Chemistry, University College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London, London,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(2)Nuffield Department of Medicine, John Radcliffe Hospital, University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Oxford, Oxford,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(3)National Institute of Health Research Oxford Biomedical Research Centre, John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Radcliffe Hospital, Oxford, United 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(4)Advanced Research Computing Centre, University College London, London, United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(5)Institute for Informatics, Faculty of Science, University of Amsterdam,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 one of the deadliest infectious diseases in the world, tuberculosis 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responsible for millions of new cases and deaths reported annually. The rise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drug-resistant tuberculosis, particularly resistance to first-line treatments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like rifampicin, presents a critical challenge for global health, which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complicates the treatment strategies and calls for effective diagnostic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predictive tools. In this study, we apply an ensemble-based molecular dynamics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computer simulation method, TIES_PM, to estimate the binding affinity through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free energy calculations and predict rifampicin resistance in RNA polymerase. By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analyzing 61 mutations, including those in the rifampicin resistance-determining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region, TIES_PM produces reliable results in good agreement with clinical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reference and identifies abnormal data points indicating alternative mechanisms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resistance. In the future, TIES_PM is capable of identifying and selecting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leads with a lower risk of resistance evolution and, for smaller proteins, it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may systematically predict antibiotic resistance by analyzing all possible codon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permutations. Moreover, its flexibility allows for extending predictions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other first-line drugs and drug-resistant diseases. TIES_PM provides a rapid,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accurate, low-cost, and scalable supplement to current diagnostic pipelines,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particularly for drug resistance screening in both research and clinical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domains.</w:t>
      </w:r>
      <w:r w:rsidRPr="00685805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685805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Antimicrobial resistance (AMR), a global threat, challenges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early diagnosis and treatment of tuberculosis (TB). This study employs TIES_PM,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 free-energy calculation method, to efficiently predict AMR by quantifying how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mutations in bacterial RNA polymerase (RNAP) affect rifampicin (RIF) binding. 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simulating 61 clinically observed mutations, the results align with WHO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classifications and reveal ambiguous cases, suggesting alternative resistance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mechanisms. Each mutation requires ~5 h, offering rapid, cost-effective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predictions. An ensemble approach ensures statistical robustness. TIES_PM can be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extended to smaller proteins for systematic codon permutation analysis, enabling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comprehensive antibiotic resistance prediction, or adapted to identify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low-resistance-risk drug leads. It also applies to other TB drugs and resistant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pathogens, supporting personalized therapy and global AMR surveillance. This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work provides novel tools to refine resistance mutation databases and phenotypic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classification standards, enhancing early diagnosis while advancing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translational research and infectious disease control.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10.1128/msphere.00571-25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40980905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965BE6" w:rsidRDefault="00685805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E1A21" w:rsidRPr="00965BE6">
        <w:rPr>
          <w:rFonts w:ascii="宋体" w:eastAsia="宋体" w:hAnsi="宋体" w:cs="宋体"/>
          <w:b/>
          <w:color w:val="FF0000"/>
          <w:szCs w:val="24"/>
        </w:rPr>
        <w:t>. Chem Commun (Camb). 2025 Sep 22. doi: 10.1039/d5cc04932f. 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Harnessing conserved G-quadruplexes for fluorescence detection of Mycobacterium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 V VB(1), Pratihar S(1), Bhagavath KK(1), Mattath MN(1), Govindaraju T(1).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(1)Bioorganic Chemistry Laboratory, New Chemistry Unit, Jawaharlal Nehru Centre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for Advanced Scientific Research (JNCASR), Jakkur P.O., Bengaluru, 560064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Karnataka, India. tgraju@jncasr.ac.in.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 report the fluorescence detection of the conserved G-quadruplex (GQ) motif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DNA, ensuring high specificity with minimal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interference from human and non-MTB DNA sequences. The duplex-to-GQ reliable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conformational polymorphism (GQ-RCP) enables its application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amplification-compatible MTB detection, offering a platform for precise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diagnostic assays.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10.1039/d5cc04932f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40980899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BE1A21" w:rsidRPr="0060078A" w:rsidRDefault="00685805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BE1A21" w:rsidRPr="0060078A">
        <w:rPr>
          <w:rFonts w:ascii="宋体" w:eastAsia="宋体" w:hAnsi="宋体" w:cs="宋体"/>
          <w:b/>
          <w:color w:val="FF0000"/>
          <w:szCs w:val="24"/>
        </w:rPr>
        <w:t xml:space="preserve">. J Postgrad Med. 2025 Sep 22. doi: 10.4103/jpgm.jpgm_222_25. Online ahead of </w:t>
      </w:r>
    </w:p>
    <w:p w:rsidR="00BE1A21" w:rsidRPr="0060078A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6007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Pediatric sternal tubercular osteomyelitis presenting as a subcutaneous abscess: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 rare entity.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Mehta AR(1), Kothari P(1), Sheth BA(2), Sheth UD(2).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Paediatric Surgery, Lokmanya Tilak Municipal Medical College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General Hospital, Sion, Mumbai, Maharashtra,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Orthopaedics, Lokmanya Tilak Municipal Medical College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General Hospital, Sion, Mumbai, Maharashtra,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Pediatric sternal abscess with associated osteomyelitis is an infrequent but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challenging clinical entity. Atypical presentations and negative bacterial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cultures compound its diagnosis. This report details a case of a 5-year-old boy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who presented with a progressively increasing lower sternal swelling for 1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month. Upon examination, the lesion was suggestive of a sternal abscess. Work-up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revealed leukocytosis and a raised erythrocyte sedimentation rate. Magnetic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resonance imaging depicted a hyperintense collection in the subcutaneous tissue,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extending into the retrosternal space, accompanied by osteomyelitic changes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manubrium. Surgical drainage of the superficial abscess and curetting of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bony edges of the manubrium, including excision of the sinus tract,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performed. The patient was initiated on anti-tubercular therapy, to which 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exhibited a favorable response. The follow-up visits showed adequate healing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new bone formation. Anti-tubercular therapy is a cornerstone for a successful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 modality for pediatric sternal abscess with tubercular osteomyelitis.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Timely intervention and interdisciplinary collaboration are essential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achieving optimal outcomes.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Copyright © 2025 Journal of Postgraduate Medicine.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10.4103/jpgm.jpgm_222_25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40977615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0078A" w:rsidRDefault="00685805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BE1A21" w:rsidRPr="0060078A">
        <w:rPr>
          <w:rFonts w:ascii="宋体" w:eastAsia="宋体" w:hAnsi="宋体" w:cs="宋体"/>
          <w:b/>
          <w:color w:val="FF0000"/>
          <w:szCs w:val="24"/>
        </w:rPr>
        <w:t>. Multimed Man Cardiothorac Surg. 2025 Sep 22;2025. doi: 10.1510/mmcts.2025.035.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Robotic-assisted bronchial reimplantation for post-tuberculosis bronchial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stenosis: surgical technique.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de Oliveira MC(1), Trevisan LMP(2), Said MM(3), Chirichela IA(4), Abdalla LG(4),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Ribeiro GC(5), Mariani AW(4).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(1)Postgraduate Program in Robotic Thoracic Surgery of Albert Einstein Israeli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Institute for Education and Research, São Paulo, Brazil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(2)Universidade Estadual de Campinas, Campinas, São Paulo, Brazil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(3)Division of Thoracic Surgery, Hospital da PUC-Campinas, Campinas, São Paulo,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Brazil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(4)Division of Thoracic Surgery, Instituto do Coração, Hospital das Clínicas da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Faculdade de Medicina da Universidade de São Paulo, São Paulo, São Paulo, Brazil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(5)Division of Cardiovascular Surgery, Hospital Vera Cruz, Campinas, São Paulo,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This report presents a novel robotic-assisted surgical technique for bronchial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reimplantation in patients with complete bronchial stenosis after tuberculosis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treatment. A 34-year-old female patient with progressive dyspnoea was diagnosed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with complete bronchial stenosis and total left lung atelectasis. After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unsuccessful bronchial dilation attempts, robotic-assisted bronchial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reimplantation with veno-venous extracorporeal membrane oxygenation support was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undertaken. Intra-operative bronchoscopy ensured airway patency throughout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procedure. At 1-year follow-up, the patient remained asymptomatic in daily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activities, with no late complications or restenosis, reinforcing the long-term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efficacy of the procedure. This technique demonstrates the potential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enhanced surgical outcomes in managing complex bronchial stenosis. The findings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highlight the viability of this advanced technique in improving respiratory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function and patient recovery.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 2025. Published by MMCTS on behalf of the European Association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Cardio-Thoracic Surgery. All rights reserved.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10.1510/mmcts.2025.035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40977491 [Indexed for MEDLINE]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0078A" w:rsidRDefault="00685805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BE1A21" w:rsidRPr="0060078A">
        <w:rPr>
          <w:rFonts w:ascii="宋体" w:eastAsia="宋体" w:hAnsi="宋体" w:cs="宋体"/>
          <w:b/>
          <w:color w:val="FF0000"/>
          <w:szCs w:val="24"/>
        </w:rPr>
        <w:t xml:space="preserve">. Trans R Soc Trop Med Hyg. 2025 Sep 22:traf100. doi: 10.1093/trstmh/traf100. </w:t>
      </w:r>
    </w:p>
    <w:p w:rsidR="00BE1A21" w:rsidRPr="0060078A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60078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Effect of introducing ethambutol and integrating drugs into fixed-dose tablets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on mortality in tuberculosis patients.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Diaz-Quijano FA(1), Bartholomay P(2), Andrade KB(2), Pelissari DM(2),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Arakaki-Sanchez D(2), Costa FD(2), Pinheiro RS(3).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Epidemiology, Laboratory of Causal Inference in Epidemiology -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LINCE-USP, School of Public Health, University of São Paulo, São Paulo, SP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01246-904, 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(2)Health and Environment Surveillance Secretariat, Ministry of Health,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Brasília, DF 70719-040, 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(3)Public Health Institute, Universidade Federal do Rio de Janeiro, Rio 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Janeiro, RJ 21941-598, Brazil.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60078A">
        <w:rPr>
          <w:rFonts w:ascii="宋体" w:eastAsia="宋体" w:hAnsi="宋体" w:cs="宋体"/>
          <w:b/>
          <w:color w:val="000000" w:themeColor="text1"/>
          <w:szCs w:val="24"/>
        </w:rPr>
        <w:t>BACKGROUND: I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 response to increasing primary resistance to isoniazid,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Brazilian Ministry of Health modified the tuberculosis (TB) treatment regimen at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 end of 2009. The changes included adding ethambutol to the intensive phase,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using fixed-dose combination tablets and adjusting isoniazid and pyrazinamide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dosages. This study aimed to estimate the effect of the regimen change 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all-cause mortality and, secondarily, on TB-specific mortality, treatment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success and loss to follow-up.</w:t>
      </w:r>
    </w:p>
    <w:p w:rsidR="00BE1A21" w:rsidRPr="00BE1A21" w:rsidRDefault="00BE1A21" w:rsidP="00BE1A2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0078A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BE1A21">
        <w:rPr>
          <w:rFonts w:ascii="宋体" w:eastAsia="宋体" w:hAnsi="宋体" w:cs="宋体" w:hint="eastAsia"/>
          <w:color w:val="000000" w:themeColor="text1"/>
          <w:szCs w:val="24"/>
        </w:rPr>
        <w:t xml:space="preserve"> We analysed cohorts of individuals ≥10 y of age who initiated TB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treatment before (n = 145 528) and after (n = 161 264) the regimen change. Data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were obtained from the national notifiable disease and mortality information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systems. Missing data were imputed and effects were estimated using multilevel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logistic regression models with states as the clustering level. Covariates were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selected using a directed acyclic graph.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6007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regimen change was not associated with all-cause mortality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(relative risk [RR] 1.01 [95% confidence interval {CI} 0.98 to 1.04]) 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TB-specific mortality (RR 0.98 [95% CI 0.95 to 1.02]). The treatment success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rate was lower, and loss to follow-up was higher during the modified regimen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period compared with the previous one. However, sensitivity analyses suggest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that changes in the handling of transfers and missing outcome data may partly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explain these findings.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6007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We concluded that the modified regimen did not adversely affect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survival among TB patients.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Royal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Society of Tropical Medicine and Hygiene. All rights reserved. For commercial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site-for further information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10.1093/trstmh/traf100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40977297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0078A" w:rsidRDefault="00685805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E1A21" w:rsidRPr="0060078A">
        <w:rPr>
          <w:rFonts w:ascii="宋体" w:eastAsia="宋体" w:hAnsi="宋体" w:cs="宋体"/>
          <w:b/>
          <w:color w:val="FF0000"/>
          <w:szCs w:val="24"/>
        </w:rPr>
        <w:t xml:space="preserve">1. Folia Microbiol (Praha). 2025 Sep 22. doi: 10.1007/s12223-025-01319-8. Online </w:t>
      </w:r>
    </w:p>
    <w:p w:rsidR="00BE1A21" w:rsidRPr="0060078A" w:rsidRDefault="00BE1A21" w:rsidP="00BE1A21">
      <w:pPr>
        <w:rPr>
          <w:rFonts w:ascii="宋体" w:eastAsia="宋体" w:hAnsi="宋体" w:cs="宋体"/>
          <w:b/>
          <w:color w:val="FF0000"/>
          <w:szCs w:val="24"/>
        </w:rPr>
      </w:pPr>
      <w:r w:rsidRPr="0060078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Flurbiprofen restores rifampicin and isoniazid sensitivity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Mycobacterium tuberculosis putatively by inhibiting efflux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pumps Rv0194 and Rv0933.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Elango P(1)(2), Nirmal CR(1)(3), Rajadas SE(1)(4), Ravi R(1), Chilamakuru NB(5),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 N AD(6).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Bacteriology, ICMR-National Institute for Research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Tuberculosis, No.1, Mayor Sathyamoorthy Salai, Chetpet, Chennai, 600031,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(2)Department of Molecular Analytics, SIMATS Engineering, Saveetha University,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(3)Achira Labs Pvt. Ltd., No. 66B, 13th Cross, Dollar Layout, JP Nagar III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Phase, Bangalore, Karnataka,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(4)Centre for Drug Discovery and Development, Sathyabama Institute of Science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and Technology, Chennai, 600119,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Chemistry, Raghavendra Institute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Pharmaceutical Education and Research (RIPER)-Autonomous, K.R.Palli Cross,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Anantapur, 515721,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(6)Department of Bacteriology, ICMR-National Institute for Research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Tuberculosis, No.1, Mayor Sathyamoorthy Salai, Chetpet, Chennai, 600031, India.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azgerdusthackeer.vn@icmr.gov.in.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remains a global health challenge,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necessitating novel therapeutic approaches. Efflux pumps, including Rv0194 and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Rv0933, contribute to Mycobacterium tuberculosis resistance by actively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extruding first-line drugs such as rifampicin and isoniazid. This study aimed to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identify small-molecule inhibitors that target these pumps to restore drug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susceptibility. Through in silico screening, six lead compounds were selected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and evaluated for antimicrobial activity against ten MDR-TB clinical isolates.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Among them, flurbiprofen and trichlorocarbinalide exhibited significant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inhibitory effects, enhancing rifampicin and isoniazid activity in checkerboard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synergy assays. These combinations reduced the minimum inhibitory concentrations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of both drugs, confirming their potential to reverse resistance. Cytotoxicity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assessments of peripheral blood mononuclear and THP-1 cells demonstrated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favourable safety profiles. Mechanistic studies revealed increased expression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Rv0194 and Rv0933 upon rifampicin and isoniazid exposure, underscoring their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role in drug resistance. Flurbiprofen and trichlorocarbinalide may enhance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intracellular drug retention by inhibiting these efflux pumps, improving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therapeutic efficacy. However, trichlorocarbinalide did not restore rifampicin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or isoniazid sensitivity as efficiently as flurbiprofen did. These findings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highlight flurbiprofen as a promising efflux pump inhibitor that could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potentiate standard TB treatments and counteract resistance. Further studies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using diverse clinical isolates and in vivo models are needed to validate its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therapeutic potential.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2025. Institute of Microbiology, Academy of Sciences of the Czech Republic,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v.v.i.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10.1007/s12223-025-01319-8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40976821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60078A" w:rsidRDefault="00685805" w:rsidP="00BE1A2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E1A21" w:rsidRPr="0060078A">
        <w:rPr>
          <w:rFonts w:ascii="宋体" w:eastAsia="宋体" w:hAnsi="宋体" w:cs="宋体"/>
          <w:b/>
          <w:color w:val="FF0000"/>
          <w:szCs w:val="24"/>
        </w:rPr>
        <w:t>2. J Infect Dis. 2025 Sep 22:jiaf482. doi: 10.1093/i</w:t>
      </w:r>
      <w:r w:rsidR="0060078A" w:rsidRPr="0060078A">
        <w:rPr>
          <w:rFonts w:ascii="宋体" w:eastAsia="宋体" w:hAnsi="宋体" w:cs="宋体"/>
          <w:b/>
          <w:color w:val="FF0000"/>
          <w:szCs w:val="24"/>
        </w:rPr>
        <w:t xml:space="preserve">nfdis/jiaf482. Online ahead of </w:t>
      </w:r>
      <w:r w:rsidR="00BE1A21" w:rsidRPr="006007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Activin A mediated KAT8 expression induces ferroptosis during Mycobacterium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Satish BA(1), Sundar S(1), Rajmani RS(2), Balaji KN(1).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Cell Biology, Indian Institute of Science,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lastRenderedPageBreak/>
        <w:t>Bengaluru, Karnataka, 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(2)Molecular Biophysics Unit, Indian Institute of Science, Bengaluru, Karnataka,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Activin A, a secretory glycoprotein, is upregulated in tuberculosis (TB)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patients, and its levels are correlated with disease severity. During infection,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induces ferroptosis, an iron-induced mode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cell death, that aids in dissemination and survival. Here, we identify a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functional role for activin A and the downstream SMAD2/3 signalling in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Mtb-induced ferroptosis and disease progression. Molecular assays, including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ChIP and loss-of-function analysis, demonstrated that Activin A regulates the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expression of KAT8, which in-turn regulates levels of HO-1. Mechanistically, we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identify that KAT8-mediated acetylation of NRF2 during Mtb infection enhances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its nuclear availability leading to increased HO-1 expression. Finally,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utilizing an in vivo mouse model of TB, we show that the pharmacological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inhibition of activin A receptor and KAT8 restricts Mtb burden, limits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dissemination and ameliorates TB pathology. Thus, we report a novel role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activin A in regulating NRF2 localisation and outline its potential consequences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during TB.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BE1A21" w:rsidRPr="00BE1A21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DOI: 10.1093/infdis/jiaf482</w:t>
      </w:r>
    </w:p>
    <w:p w:rsidR="00505B03" w:rsidRDefault="00BE1A21" w:rsidP="00BE1A21">
      <w:pPr>
        <w:rPr>
          <w:rFonts w:ascii="宋体" w:eastAsia="宋体" w:hAnsi="宋体" w:cs="宋体"/>
          <w:color w:val="000000" w:themeColor="text1"/>
          <w:szCs w:val="24"/>
        </w:rPr>
      </w:pPr>
      <w:r w:rsidRPr="00BE1A21">
        <w:rPr>
          <w:rFonts w:ascii="宋体" w:eastAsia="宋体" w:hAnsi="宋体" w:cs="宋体"/>
          <w:color w:val="000000" w:themeColor="text1"/>
          <w:szCs w:val="24"/>
        </w:rPr>
        <w:t>PMID: 40976643</w:t>
      </w:r>
    </w:p>
    <w:p w:rsidR="001B5B16" w:rsidRDefault="001B5B16" w:rsidP="00BE1A21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60078A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AD6C04" w:rsidRPr="0060078A">
        <w:rPr>
          <w:rFonts w:ascii="宋体" w:eastAsia="宋体" w:hAnsi="宋体" w:cs="宋体"/>
          <w:b/>
          <w:color w:val="FF0000"/>
          <w:szCs w:val="24"/>
        </w:rPr>
        <w:t xml:space="preserve">. Comput Biol Chem. 2025 Sep 21;120(Pt 2):108691. doi: </w:t>
      </w:r>
    </w:p>
    <w:p w:rsidR="00AD6C04" w:rsidRPr="0060078A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60078A">
        <w:rPr>
          <w:rFonts w:ascii="宋体" w:eastAsia="宋体" w:hAnsi="宋体" w:cs="宋体"/>
          <w:b/>
          <w:color w:val="FF0000"/>
          <w:szCs w:val="24"/>
        </w:rPr>
        <w:t>10.1016/j.compbiolchem.2025.108691. Online ahead of print.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Methyl 2-(7-hydroxy-3-methyloctyl)-1,3-dimethyl-4-oxocyclohex-2-enecarboxylate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 a natural and potent antitubercular lead: An in silico study integrating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molecular docking, molecular dynamics, FMO, and DFT analyses.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Asra F(1), Vadivel K(2), Jeyabalan S(3), Chintala S(1), Dumala N(4).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(1)KL College of Pharmacy, Koneru Lakshmaiah Education Foundation (deemed to be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University), Vaddeswaram, Guntur, Andhra Pradesh 522302,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(2)Smt. Gandhimatihi College of Pharmacy, Tiruvannamalai, Tamil Nadu 606808,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Pharmacology, Sri Ramachandra Faculty of Pharmacy, Sri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Ramachandra Institute of Higher Education &amp; Research (DU), Porur, Chennai, Tamil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Nadu 600116,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(4)KL College of Pharmacy, Koneru Lakshmaiah Education Foundation (deemed to be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University), Vaddeswaram, Guntur, Andhra Pradesh 522302, India. Electronic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address: nareshpharma2020@kluniversity.in.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currently marketed antitubercular drugs have limited efficacy with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potential to cause organ toxicity. Thus, there is a need for new drug therapies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combat tuberculosis. Methyl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2-(7-hydroxy-3-methyloctyl)-1,3-dimethyl-4-oxocyclohex-2-enecarboxylate (PE14)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(E)-3,7,11,15-tetramethylhexadec-2-en-1-ol (EA8) are the natural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antitubercular lead-like molecules isolated from petroleum ether and ethyl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acetate leaf extracts of Ipomea sepiaria, respectively. Extensive research has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demonstrated the wide range of health benefits associated with this plant.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However, the antitubercular effects of phytocompounds isolated from this species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have not been systematically investigated. To evaluate the antitubercular effect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the natural compound, in silico prediction of binding affinity against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selected antitubercular target proteins was conducted, and this was compared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co-crystallized ligands as a standard. Additionally, the physicochemical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properties, pharmacokinetics, and various toxicity-related parameters were also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predicted. Two ligand docking complexes were selected for molecular dynamics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simulations to calculate the binding free energy over 250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ns. Moreover, FMO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DFT were also investigated. PE14 complies with RO5 and exhibits suitable ADMET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profiles. The molecular docking scores in kcal/mol showed comparatively more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potency against antitubercular drug targets compared to the co-crystalized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ligand of the target protein as well as EA8. Overall, the strength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interaction between the ligands with their selected target proteins from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docking study, heat change that occurs during the ligand-target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interactions from a molecular dynamic simulation study, the electronic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reactivity trend was established as STD &gt; PE14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&gt; CIP &gt; EA8 from FMO analysis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other multi-parametric druggability profiles of target proteins suggests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PE14 can be considered as a suitable antitubercular lead-like for the treatment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M. tuberculosis. The results of the current study were closely correlated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those of our previous study on Ipomea sepiaria in the LRP assay. However,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necessary in vitro and in vivo studies on the synthesized pure compound must be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carried out to participate in a clinical trial, where the in silico results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would help expedite the process of drug development.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10.1016/j.compbiolchem.2025.108691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41016330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60078A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64</w:t>
      </w:r>
      <w:r w:rsidR="00AD6C04" w:rsidRPr="0060078A">
        <w:rPr>
          <w:rFonts w:ascii="宋体" w:eastAsia="宋体" w:hAnsi="宋体" w:cs="宋体"/>
          <w:b/>
          <w:color w:val="FF0000"/>
          <w:szCs w:val="24"/>
        </w:rPr>
        <w:t xml:space="preserve">. Tuberculosis (Edinb). 2025 Sep 5;155:102688. doi: 10.1016/j.tube.2025.102688. </w:t>
      </w:r>
    </w:p>
    <w:p w:rsidR="00AD6C04" w:rsidRPr="0060078A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60078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Diagnosis of extrapulmonary tuberculosis by Truenat® MTB/MTB Plus assay.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Mehta PK(1), Sebastian J(2).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Life Sciences, Faculty of Allied Health Sciences, Shree Guru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Gobind Singh Tricentenary University, Budhera, Gurugram, 122505, India.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Electronic address: promod_fahs@sgtuniversity.org.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Life Sciences, Faculty of Allied Health Sciences, Shree Guru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Gobind Singh Tricentenary University, Budhera, Gurugram, 122505,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Diagnosis of extrapulmonary tuberculosis (EPTB) is challenging. During the last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two decades, several nucleic acid amplification tests have been deliberated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diagnose TB (including EPTB) and drug resistance (DR), i.e. in-house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PCR/multiplex-PCR, commercial real-time PCR (e.g. Cobas TaqMan/LightCycler),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line probe assay (e.g. GenoType MTBDRplus), GeneXpert®/GeneXpert® Ultra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Truenat®MTB/MTB Plus (TruPlus). However, we still need a simple and reliable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 test especially for remote areas. Markedly, both GeneXpert/Xpert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Ultra require a constant power supply and their high cost is a major hindrance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resource-limited settings. To overcome this, Molbio Diagnostics, India,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introduced a Truenat/TruPlus assay (the WHO endorsed), which is chip-based micro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real-time PCR system that targets nrdB, while TruPlus targets IS6110+nrdZ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identification of Mtb within 1 h. After a positive result, an 'add-on' chip,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i.e. Truenat® MTB-RIF Dx (TruRif) is utilized to detect rifampicin-resistance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(RIF-R) that takes another 1 h. Although there is adequate literature on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diagnosis of pulmonary TB by Truenat/TruPlus, limited information is available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on EPTB diagnosis. In this review, we assessed the performance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Truenat/TruPlus in different EPTB types, i.e. TB lymphadenitis, TB pleuritis,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meningitis, osteoarticular TB, etc. that exhibits moderate to good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sensitivity/specificity. Meanwhile, few false negative/positive RIF-R results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are obtained by TruRif. Since Truenat/TruPlus is portable, battery-operated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relatively cost-effective as compared to GeneXpert/Xpert Ultra, it can be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utilized for preliminary screening of EPTB specimens in peripheral settings,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which may be further confirmed by other tests.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10.1016/j.tube.2025.102688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41014808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6F7E46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AD6C04" w:rsidRPr="006F7E46">
        <w:rPr>
          <w:rFonts w:ascii="宋体" w:eastAsia="宋体" w:hAnsi="宋体" w:cs="宋体"/>
          <w:b/>
          <w:color w:val="FF0000"/>
          <w:szCs w:val="24"/>
        </w:rPr>
        <w:t>. Pathogens. 2025 Sep 12;14(9):924. doi: 10.3390/pathogens14090924.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Immune Sensitization to Mycobacterium tuberculosis Among Young Children with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without Tuberculosis.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Gutierrez J(1), Malone LL(1)(2), Mohammadi M(3), Mukisa J(2), Atuhairwe M(2),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Mwesigwa SPG(2), Athieno S(2), Buwule S(2), Ameda F(4), Nalukwago S(5), Mupere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E(2)(6), Stein CM(1)(2), Lancioni CL(7).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Population and Quantitative Science, Case Western Reserve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School of Medicine, Cleveland, OH 44106, 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(2)Uganda-Case Western Reserve University Research Collaboration, Kampala 25601,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(3)School of Medicine, Oregon Health and Science University, Portland, OR 97239,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Radiology and Radiotherapy, College of Health Sciences,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Makerere University, Kampala 7072, Uganda.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(5)Joint Clinical Research Centre, Kampala 10005, Uganda.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(6)Department of Paediatrics, School of Medicine College of Health Sciences,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Makerere University, Kampala 7072, Uganda.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(7)Department of Pediatrics, Oregon Health and Science University, Portland, 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97239, 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Identification of young children with Mycobacterium tuberculosis (Mtb) infection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 critical to curb pediatric morbidity and mortality. The optimal test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identify young children with Mtb infection remains controversial. Using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household contact (HHC) study design among 130 Ugandan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children less than 5 years of age with Mtb exposure, this study was conducted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determine the following: (1) the prevalence of Mtb immune sensitization in young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children heavily exposed to TB using both the tuberculin skin test (TST)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QuantiFERON Gold Plus (QFT-Plus) interferon gamma release assay, and to examine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concordance of these two tests; and (2) the diagnostic accuracy of TST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QFT-plus for confirmed and unconfirmed TB in young children. Prevalence of Mtb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immune sensitization was determined using TST at both 5 mm and 10 mm thresholds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positivity; manufacturer's thresholds were utilized to establish QFT-Plus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positivity. Concordance analysis between TST and QFT-Plus results was performed,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including correlation between QFT-Plus tube TB.1 and tube TB.2. The sensitivity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specificity of TST and QFT-Plus for confirmed and unconfirmed TB was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determined, and a logistic regression model was utilized to estimate the odds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TB. A 5 mm TST threshold identified the most children with Mtb sensitization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(49.2%) and had moderate agreement with QFT-Plus (Cohen's Kappa 0.59). The odds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TB were two times higher among children with a positive TST using a 5 mm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threshold. Concordance between 10 mm TST threshold and QFT-Plus was substantial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(Cohen's Kappa 0.65), with higher concordance observed among older children (2-5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years). The QFT-Plus tube TB.1 and tube TB.2 results were highly correlated.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Positive TST using a 5 mm threshold demonstrated the highest sensitivity for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(60%), whereas QFT-Plus testing demonstrated the highest specificity (72%).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Overall, our findings support that among a population of young, BCG-vaccinated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children with heavy household exposure to TB, the TST using a 5 mm threshold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identified more children with evidence of Mtb immune sensitization, and children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TB disease, than the QFT-Plus. These findings are highly relevant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children who are TB HHCs in endemic settings, and most at risk for TB following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 exposure. We recommend that TST testing continue to be performed to assess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Mtb sensitization in young, TB-exposed children in TB-endemic settings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both prioritize provision of preventive therapy and to aide in diagnosis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pediatric TB.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10.3390/pathogens14090924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PMC12472572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</w:t>
      </w:r>
      <w:r w:rsidR="006F7E46">
        <w:rPr>
          <w:rFonts w:ascii="宋体" w:eastAsia="宋体" w:hAnsi="宋体" w:cs="宋体"/>
          <w:color w:val="000000" w:themeColor="text1"/>
          <w:szCs w:val="24"/>
        </w:rPr>
        <w:t xml:space="preserve"> 41011824 [Indexed for MEDLINE]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6F7E46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AD6C04" w:rsidRPr="006F7E46">
        <w:rPr>
          <w:rFonts w:ascii="宋体" w:eastAsia="宋体" w:hAnsi="宋体" w:cs="宋体"/>
          <w:b/>
          <w:color w:val="FF0000"/>
          <w:szCs w:val="24"/>
        </w:rPr>
        <w:t>. Molecules. 2025 Sep 12;30(18):3708. doi: 10.3390/molecules30183708.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Natural Products with Potent Antimycobacterial Activity (2000-2024): A Review.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Paulos B(1), Bisrat D(1), Yeshak MY(1), Asres K(1).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 and Pharmacognosy, School of Pharmacy,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College of Health Sciences, Addis Ababa University, Addis Ababa P.O. Box. 1176,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(TB), an infection caused by Mycobacterium tuberculosis, affects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nearly one-third of the world's population. It is estimated that TB infects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around ten million people worldwide, with no less than two million fatalities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annually. It is one of the treatable infections due to improved diagnostic tools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therapeutic agents. However, the disease remains a threat to humankind due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the emergence of multidrug- and extensively drug-resistant strains of M.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tuberculosis. This has driven many researchers to look for new antitubercular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medications with better efficacy, safety, and affordability. As has always been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case, natural products have provided huge potential as a source of remedies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various infectious and non-infectious diseases. This review aims to report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discoveries and updates of antitubercular natural products with minimum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inhibitory concentration (MIC) values of less than or 10 µg/mL or 50 µM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selectivity indices of greater than 10. The review discusses 36 naturally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occurring compounds from various classes, isolated from both terrestrial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aquatic organisms, including higher plants and microorganisms. Perusal of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literature reveals that most of these promising compounds are alkaloids,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terpenoids, steroids, and peptides. Rufomycin I, a cyclic heptapeptide from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Streptomyces sp., showed potent activity against drug-sensitive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isoniazid-resistant M. tuberculosis H37Rv (MIC &lt; 0.004 µM), surpassing isoniazid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(MIC = 0.23 µM), likely by inhibiting ClpC1 transcription. Hapalindole A also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displayed strong activity (MIC &lt; 0.6 µM). Current TB drugs have become less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effective; therefore, natural products such as hapalindole A and rufomycin I,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owing to their potent activity, selectivity, and novelty, are increasingly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recognized as potential lead compounds against TB.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10.3390/molecules30183708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PMC12473002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</w:t>
      </w:r>
      <w:r w:rsidR="006F7E46">
        <w:rPr>
          <w:rFonts w:ascii="宋体" w:eastAsia="宋体" w:hAnsi="宋体" w:cs="宋体"/>
          <w:color w:val="000000" w:themeColor="text1"/>
          <w:szCs w:val="24"/>
        </w:rPr>
        <w:t xml:space="preserve"> 41011600 [Indexed for MEDLINE]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6090F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AD6C04" w:rsidRPr="00A6090F">
        <w:rPr>
          <w:rFonts w:ascii="宋体" w:eastAsia="宋体" w:hAnsi="宋体" w:cs="宋体"/>
          <w:b/>
          <w:color w:val="FF0000"/>
          <w:szCs w:val="24"/>
        </w:rPr>
        <w:t>7. Microorganisms. 2025 Sep 17;13(9):2163. doi: 10.3390/microorganisms13092163.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Characterization of Drug Resistance Mutations in Mycobacterium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Isolates from Moroccan Patients Using Deeplex Targeted Next-Generation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Sequencing.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Laatri S(1)(2), El Kassimi S(1)(2), Bentaleb EM(2), El Messaoudi MD(3), Irobi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J(4), Belkadi B(1), Filali-Maltouf A(1), Ait Benhassou H(5).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(1)Laboratory of Microbiology and Molecular Biology, Faculty of Sciences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Rabat, Mohammed V University, Rabat 10100, Morocco.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(2)Prevention &amp; Therapeutics Center, Moroccan Foundation for Advanced Science,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Innovation and Research (MAScIR), Rabat 10100, Morocco.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(3)Laboratory of Tuberculosis, Pasteur Institute of Morocco, Casablanca 20360,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(4)Biomedical Research Institute, Hasselt University, 3500 Hasselt, Belgium.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(5)Prevention &amp; Therapeutics Center, Moroccan Foundation for Advanced Science,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Innovation and Research (MAScIR), Mohammed VI Polytechnic University (UM6P), Ben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Guerir 43150, Morocco.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is a major public health concern worldwide and in Morocco,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particularly considering the increasing burden of drug-resistant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(MTB) strains. In this study, we report the first nationwide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characterization of MTB clinical isolates using the Deeplex-MycTB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(tNGS) assay. A total of 71 culture-derived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DNA samples from Moroccan TB patients were analyzed to detect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across 18 genes and to determine phylogenetic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lineages. Of the 68 interpretable samples, 75% harbored either confirmed 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uncharacterized mutations linked to drug resistance. Among these, 78% were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classified as multidrug-resistant TB (MDR-TB) including 25.5% that met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criteria for pre-extensively drug-resistant TB (pre-XDR-TB). Mutations were most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frequently identified in rpoB, katG, inhA, and pncA, consistent with resistance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rifampicin, isoniazid, and pyrazinamide. Phylogenetic analysis revealed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predominance of Lineage 4.3 (Euro-American) with a high representation of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LAM9 and T clades, some of which showed associations with specific resistance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profiles. These findings highlight the utility of tNGS as a powerful tool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rapid resistance detection and molecular surveillance, with potential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implications for guiding individualized treatment and informing national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control strategies in Morocco.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10.3390/microorganisms13092163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PMC12472841</w:t>
      </w:r>
    </w:p>
    <w:p w:rsidR="00AD6C04" w:rsidRPr="00AD6C04" w:rsidRDefault="00A6090F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41011494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6090F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AD6C04" w:rsidRPr="00A6090F">
        <w:rPr>
          <w:rFonts w:ascii="宋体" w:eastAsia="宋体" w:hAnsi="宋体" w:cs="宋体"/>
          <w:b/>
          <w:color w:val="FF0000"/>
          <w:szCs w:val="24"/>
        </w:rPr>
        <w:t>8. Life (Basel). 2025 Sep 19;15(9):1472. doi: 10.3390/life15091472.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Expression of a Tuberculosis-Associated Immunogenic Protein in Escherichia coli.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ı</w:t>
      </w:r>
      <w:r w:rsidRPr="00AD6C04">
        <w:rPr>
          <w:rFonts w:ascii="宋体" w:eastAsia="宋体" w:hAnsi="宋体" w:cs="宋体"/>
          <w:color w:val="000000" w:themeColor="text1"/>
          <w:szCs w:val="24"/>
        </w:rPr>
        <w:t>l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ı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G(1), Sayg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ı</w:t>
      </w:r>
      <w:r w:rsidRPr="00AD6C04">
        <w:rPr>
          <w:rFonts w:ascii="宋体" w:eastAsia="宋体" w:hAnsi="宋体" w:cs="宋体"/>
          <w:color w:val="000000" w:themeColor="text1"/>
          <w:szCs w:val="24"/>
        </w:rPr>
        <w:t>ner B(1), Y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ı</w:t>
      </w:r>
      <w:r w:rsidRPr="00AD6C04">
        <w:rPr>
          <w:rFonts w:ascii="宋体" w:eastAsia="宋体" w:hAnsi="宋体" w:cs="宋体"/>
          <w:color w:val="000000" w:themeColor="text1"/>
          <w:szCs w:val="24"/>
        </w:rPr>
        <w:t>lmaz MY(1), Suyolcu Albayrak B(1), Tatl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ı</w:t>
      </w:r>
      <w:r w:rsidRPr="00AD6C04">
        <w:rPr>
          <w:rFonts w:ascii="宋体" w:eastAsia="宋体" w:hAnsi="宋体" w:cs="宋体"/>
          <w:color w:val="000000" w:themeColor="text1"/>
          <w:szCs w:val="24"/>
        </w:rPr>
        <w:t>o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ğ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lu N(1),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Tan A(1), Kocagoz T(1)(2), Ünübol N(1)(3), Mozio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ğ</w:t>
      </w:r>
      <w:r w:rsidRPr="00AD6C04">
        <w:rPr>
          <w:rFonts w:ascii="宋体" w:eastAsia="宋体" w:hAnsi="宋体" w:cs="宋体"/>
          <w:color w:val="000000" w:themeColor="text1"/>
          <w:szCs w:val="24"/>
        </w:rPr>
        <w:t>lu E(1).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Medical Biotechnology, Institute of Health Sciences, Acibadem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University, 34752 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İ</w:t>
      </w:r>
      <w:r w:rsidRPr="00AD6C04">
        <w:rPr>
          <w:rFonts w:ascii="宋体" w:eastAsia="宋体" w:hAnsi="宋体" w:cs="宋体"/>
          <w:color w:val="000000" w:themeColor="text1"/>
          <w:szCs w:val="24"/>
        </w:rPr>
        <w:t>stanbul, T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AD6C04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Faculty of Medicine, Acibadem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65719 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İ</w:t>
      </w:r>
      <w:r w:rsidRPr="00AD6C04">
        <w:rPr>
          <w:rFonts w:ascii="宋体" w:eastAsia="宋体" w:hAnsi="宋体" w:cs="宋体"/>
          <w:color w:val="000000" w:themeColor="text1"/>
          <w:szCs w:val="24"/>
        </w:rPr>
        <w:t>stanbul, T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AD6C04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(3)Medical Laboratory Techniques, Vocational School of Health Services, Acibadem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University, 65719 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İ</w:t>
      </w:r>
      <w:r w:rsidRPr="00AD6C04">
        <w:rPr>
          <w:rFonts w:ascii="宋体" w:eastAsia="宋体" w:hAnsi="宋体" w:cs="宋体"/>
          <w:color w:val="000000" w:themeColor="text1"/>
          <w:szCs w:val="24"/>
        </w:rPr>
        <w:t>stanbul, T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AD6C04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It is estimated that one in four people worldwide carries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bacteria. MPT64 is a protein exclusively secreted by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complex (MTC) bacteria. It serves as a crucial diagnostic marker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plays a role in the bacterium's survival by modulating the host immune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response. Consequently, the development of innovative diagnostic tools based 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MPT64, as well as the production of high-purity MPT64 protein to support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research on tuberculosis pathogenesis and the advancement of novel therapeutic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strategies, is of great importance. In this study, optimization experiments were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conducted to produce this protein in E. coli with high yield and purity. First,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gBlock was designed by codon optimization and then cloned into a plasmid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vector using the LIC method. For more efficient production, E. coli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BL21(DE3)-R3-pRARE2 strain, which carries rare tRNAs for rare codons, was used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 the host. Five different culture media were tested to maximize protein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production, with the highest yield obtained in eBHI medium. The resulting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protein yield was 4.9 mg/L. To the best of our knowledge, this study provides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most detailed information on the recombinant production and characterization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MPT64 to date. Therefore, these results contribute important data for future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studies on the MPT64 protein.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10.3390/life15091472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PMC12471812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</w:t>
      </w:r>
      <w:r w:rsidR="00A6090F">
        <w:rPr>
          <w:rFonts w:ascii="宋体" w:eastAsia="宋体" w:hAnsi="宋体" w:cs="宋体"/>
          <w:color w:val="000000" w:themeColor="text1"/>
          <w:szCs w:val="24"/>
        </w:rPr>
        <w:t>D: 41010413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6090F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AD6C04" w:rsidRPr="00A6090F">
        <w:rPr>
          <w:rFonts w:ascii="宋体" w:eastAsia="宋体" w:hAnsi="宋体" w:cs="宋体"/>
          <w:b/>
          <w:color w:val="FF0000"/>
          <w:szCs w:val="24"/>
        </w:rPr>
        <w:t>9. Life (Basel). 2025 Sep 13;15(9):1435. doi: 10.3390/life15091435.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Intensive Management of a Patient with HIV, Active Tuberculosis, and COVID-19: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Multidisciplinary Approach in the Intensive Care Unit.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Mosquera-Arias BR(1), Sanclemente-Cardoza V(2), Estela-Zape JL(1)(3).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(1)Faculty of Health, Universidad Santiago de Cali, Cali 760035, Colombia.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(2)Faculty of Health, School of Public Health, Universidad del Valle, Cali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760043, Colombia.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(3)Health and Movement Research Group, Universidad Santiago de Cali, Cali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760035, Colombia.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Coinfection with HIV, active tuberculosis, and COVID-19 is rare but markedly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increases mortality risk and complicates treatment due to the interactions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between these infections. Management requires a multidisciplinary approach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integrates antiretroviral therapy, antituberculous drugs, antibiotics,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supportive care for COVID-19. We report the case of a 28-year-old male with HIV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(viral load 30 copies, CD4 count 303), active tuberculosis, and a history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resolved syphilis, who presented with severe respiratory decompensation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hypoxemia (SpO2 55%), requiring orotracheal intubation. Initial treatment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included broad-spectrum antibiotics, antiretrovirals, and antituberculous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therapy. Despite the critical illness, the patient demonstrated progressive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clinical improvement, was successfully extubated after a spontaneous breathing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trial, and continued recovery under supplemental oxygen. This case underscores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clinical complexity of triple coinfection and highlights the potential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favorable outcomes when management is timely and multidisciplinary.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10.3390/life15091435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PMC12471700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4101</w:t>
      </w:r>
      <w:r w:rsidR="00A6090F">
        <w:rPr>
          <w:rFonts w:ascii="宋体" w:eastAsia="宋体" w:hAnsi="宋体" w:cs="宋体"/>
          <w:color w:val="000000" w:themeColor="text1"/>
          <w:szCs w:val="24"/>
        </w:rPr>
        <w:t>0377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6090F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D6C04" w:rsidRPr="00A6090F">
        <w:rPr>
          <w:rFonts w:ascii="宋体" w:eastAsia="宋体" w:hAnsi="宋体" w:cs="宋体"/>
          <w:b/>
          <w:color w:val="FF0000"/>
          <w:szCs w:val="24"/>
        </w:rPr>
        <w:t>0. Antibiotics (Basel). 2025 Aug 30;14(9):875. doi: 10.3390/antibiotics14090875.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Trends in Antituberculosis Drug Resistance and Associated Factors: A 31-Year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Observational Study at a Tertiary Hospital in Barcelona.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Espasa M(1)(2)(3), Pagán B(3), Fernández-Pittol M(1)(2)(3), Orcau Á(4), Tudó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G(2)(3), García F(5)(6)(7)(8), Martínez JA(5)(6)(7)(8), Soler N(7)(8)(9),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Horvath-Ruiz L(1)(2), San-Nicolás L(1)(2), Martínez D(1)(2), Casals-Pascual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C(1)(2)(3)(6), Vila J(1)(2)(3)(6), Millet JP(4)(10)(11), Caylà JA(11),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Gonzalez-Martin J(1)(2)(3)(6).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(1)Servei de Microbiologia, CDB, Hospital Clínic de Barcelona, c/Villarroel 170,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08036 Barcelona,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(2)ISGLOBAL, Barcelona Institute for Global Health, c/Rosselló 132, 08036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(3)Departament de Fonaments Clínics, Facultat de Medicina i Ciències de la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Salut, Universitat de Barcelona, c/Casanova 143, 08036 Barcelona,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(4)Agència de Salut Pública de Barcelona, Pl. Lesseps, 08023 Barcelona,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(5)Servei de Malalties Infeccioses, Hospital Clínic de Barcelona, 08036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(6)CIBER of Infectious Diseases (CIBERINFEC), Instituto de Salud Carlos III,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28029 Madrid,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(7)Institut d'Investigacions Biomèdiques August Pi i Sunyer (IDIBAPS),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c/Rosselló 132, 08036 Barcelona,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(8)Departament de Medicina, Facultat de Medicina i Ciències de la Salut,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Universitat de Barcelona, c/Casanova 143, 08036 Barcelona,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(9)Department of Pneumology, Hospital Clínic de Barcelona, 08036 Barcelona,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(10)CIBER de Epidemiología y Salud Pública (CIBERESP), 28029 Madrid, 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(11)Tuberculosis Research Unit Foundation of Barcelona (fuiTB), 08023 Barcelona,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6090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To analyze trends in resistance to antituberculous drugs over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31-year period (1991-2022) at a hospital in Barcelona and to identify associated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epidemiological determinants.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study included culture-confirmed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cases diagnosed between 1991 and 2022. Drug susceptibility testing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was conducted with clinical data from hospital records and epidemiological data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from the Barcelona Public Health Agency. The primary outcome was resistance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first-line drugs. A subset of isolates was tested for second-line drugs. Trends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were compared between the periods 1991-2000 and 2001-2022, aligning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increased immigration. Factors associated with resistance were examined using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multivariate regression analysis.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Among the 2448 patients included,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cases peaked in the 1990s and subsequently declined, while drug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resistance increased. Overall, 12.2% of isolates showed resistance to at least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one drug: 8.5% were monoresistant, 2.3% multiresistant, and 1.4% polyresistant.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2001-2022 period had a higher resistance rate (OR 1.63; 95%CI 1.28-2.09) but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lower multiresistance (OR 0.40; 95%CI 0.23-0.69). Resistance among new cases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doubled from 6.4% to 12.8%, while rates among previously treated cases remained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stable. The predictors of resistance were foreign-born (OR 1.52; 95%CI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1.21-1.91) and previous tuberculosis treatment (OR 2.88; 95%CI 2.17-3.81).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total of 90% of isolates remained susceptible to fluoroquinolones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aminoglycosides.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Although tuberculosis incidence has declined over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past three decades, antibiotic resistance has increased, driven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foreign-born and retreatment cases. Ongoing drug susceptibility testing, access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second-line therapies, and targeted public health interventions for high-risk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populations are essential to maintain control in low-incidence settings.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10.3390/antibiotics14090875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PMC12466672</w:t>
      </w:r>
    </w:p>
    <w:p w:rsidR="00AD6C04" w:rsidRPr="00AD6C04" w:rsidRDefault="00A6090F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41009854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6090F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D6C04" w:rsidRPr="00A6090F">
        <w:rPr>
          <w:rFonts w:ascii="宋体" w:eastAsia="宋体" w:hAnsi="宋体" w:cs="宋体"/>
          <w:b/>
          <w:color w:val="FF0000"/>
          <w:szCs w:val="24"/>
        </w:rPr>
        <w:t>1. Diagnostics (Basel). 2025 Sep 16;15(18):2343. doi: 10.3390/diagnostics15182343.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Versus Tuberculin Skin Test for Active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 Diagnosis: A Systematic Review and Diagnostic Meta-Analysis.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Tobaiqi MA(1), Alshamrani MN(2), Sriram S(3), Mahmoud AB(4)(5), Fadlalmola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HA(6), Albadrani M(1)(5).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Family and Community Medicine and Medical Education, College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Medicine, Taibah University, Madinah 42353, Saudi Arabia.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(2)Preventive Medicine Department, Prince Sultan Armed Forces Hospital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Madinah, Madinah 42375, Saudi Arabia.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Rehabilitation and Health Services, College of Health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Public Service, University of North Texas, Denton, TX 76203, 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Clinical Laboratory Sciences, College of Applied 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Sciences, Taibah University, Madinah 42353, Saudi Arabia.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(5)Health and Life Research Center, Taibah University, Madinah 42353, Saudi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(6)Department of Community Health Nursing, Nursing College, Taibah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Madinah 42353, Saudi Arabia.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609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world health goal of eliminating tuberculosis (TB) is heavily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hinged on timely and efficient diagnosis and treatment. The interferon-γ release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assays (I.G.R.A.s) can diagnose Mycobacterium tuberculosis infection and offer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 alternative to the centuries-old tuberculin skin test (T.S.T.). Yet there 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disagreement over replacing the T.S.T. with I.G.R.A.s as a standard tool.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6090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We aim to assess the diagnostic ability of I.G.R.A.s compared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T.S.T. for detecting active TB cases.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 systematic review identified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relevant studies from four databases. In the diagnostic meta-analysis conducted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OpenMeta Analyst software, we calculated the sensitivity (SN)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specificity (SP) for active TB detection via I.G.R.A. and T.S.T. methods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compared to TB culture. Results included pooled estimates for SN and SP with 95%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confidence intervals (CI), stratified by age, immunity, I.G.R.A. type,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T.S.T. cut-off.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Our meta-analysis revealed that TB diagnosis using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T.S.T. showed an SN of 72.4% and SP of 79.3%, while I.G.R.A. demonstrated higher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accuracy with an SN of 78.9% and SP of 85.7%. Subgroup analysis by age indicated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that I.G.R.A. consistently outperformed T.S.T. in both adult and pediatric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populations. Among immunocompromised individuals, T.S.T. had low SN (23%) but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high SP (91.2%), whereas I.G.R.A. had higher SN (65.6%) but lower SP (81.9%).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Immunocompetent subjects showed that T.S.T. had SN of 72% and SP of 87.3%, while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I.G.R.A. had higher SN (82.9%) and SP (89.1%). Evaluation by I.G.R.A. type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revealed that T-SPOT.GIT demonstrated a higher SN but lower SP compared to 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QFT-GIT. Assessing T.S.T. cut-offs, SP was highest (88.8%) at ≥15 mm, while SN 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peaked (71.6%) at ≥5 mm. </w:t>
      </w:r>
      <w:r w:rsidRPr="00A6090F">
        <w:rPr>
          <w:rFonts w:ascii="宋体" w:eastAsia="宋体" w:hAnsi="宋体" w:cs="宋体" w:hint="eastAsia"/>
          <w:b/>
          <w:color w:val="000000" w:themeColor="text1"/>
          <w:szCs w:val="24"/>
        </w:rPr>
        <w:t>Conclusions: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 I.G.R.A. consistently showed higher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 accuracy than T.S.T. across most studied subgroups, indicating its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potential superiority in active TB diagnosis.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10.3390/diagnostics15182343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PMC12468246</w:t>
      </w:r>
    </w:p>
    <w:p w:rsidR="00AD6C04" w:rsidRPr="00AD6C04" w:rsidRDefault="00A6090F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41008717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6090F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D6C04" w:rsidRPr="00A6090F">
        <w:rPr>
          <w:rFonts w:ascii="宋体" w:eastAsia="宋体" w:hAnsi="宋体" w:cs="宋体"/>
          <w:b/>
          <w:color w:val="FF0000"/>
          <w:szCs w:val="24"/>
        </w:rPr>
        <w:t>2. Diagnostics (Basel). 2025 Sep 14;15(18):2327. doi: 10.3390/diagnostics15182327.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 Modality Influences Tuberculosis Detection in People Living with HIV: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Eight Years of Data from a Thai Referral Center.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Pongpirul W(1), Phutrakool P(2), Pongpirul K(3)(4)(5).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(1)Bamrasnaradura Infectious Diseases Institute (BIDI), Department of Disease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Control, Ministry of Public Health, Nonthaburi 11000,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(2)Chula Data Management Center, Faculty of Medicine, Chulalongkorn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Bangkok 10330,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(3)Center of Excellence in Preventive and Integrative Medicine (CE-PIM), Faculty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of Medicine, Chulalongkorn University, Bangkok 10330,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(4)Clinical Research Center, Bumrungrad International Hospital, Bangkok 10110,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(5)Department of Infection Biology &amp; Microbiomes, Faculty of Health and Life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Sciences, University of Liverpool, Liverpool L69 7ZX, UK.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6090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death among people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living with HIV (PLWH), yet diagnostic methods vary in accuracy, accessibility,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implementation. Understanding how diagnostic modality influences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detection is essential to optimizing co-infection management.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conducted a retrospective analysis of institutional data from Bamrasnaradura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Infectious Diseases Institute (BIDI), Thailand, covering 2016-2023. TB detection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rates were assessed across five diagnostic methods-chest radiography (CXR),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smear microscopy, acid-fast bacilli (AFB) staining, culture, and GeneXpert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MTB/RIF-relative to annual HIV-related visit volumes.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Among 56,599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HIV-related visits, TB detection rates varied substantially by diagnostic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method. CXR was the most commonly used tool, detecting TB in up to 99 cases out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6964 visits (1.42%) in 2016, though declining to 23 cases out of 6947 visits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(0.33%) in 2023. GeneXpert was employed more consistently, yielding between 7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cases out of 7577 visits (0.09%) and 13 cases out of 6593 visits (0.20%)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annually. Smear microscopy and AFB staining declined markedly, falling below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0.22% after 2020. These patterns reflect a gradual transition toward molecular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diagnostics, which offer improved accuracy but remain underutilized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lower-tier settings. To address these gaps, we incorporated trend analyses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confirming significant temporal shifts and propose a tiered TB screening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framework tailored to resource availability across healthcare levels.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6090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 detection among PLWH is strongly influenced by the diagnostic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method used. Unlike HIV diagnosis-which is definitive and standardized-TB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diagnosis remains fragmented and resource-dependent. Context-sensitive screening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protocols are urgently needed to improve TB case detection and management,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particularly in lower-level HIV care facilities.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10.3390/diagnostics15182327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PMC12468846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41008699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6090F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D6C04" w:rsidRPr="00A6090F">
        <w:rPr>
          <w:rFonts w:ascii="宋体" w:eastAsia="宋体" w:hAnsi="宋体" w:cs="宋体"/>
          <w:b/>
          <w:color w:val="FF0000"/>
          <w:szCs w:val="24"/>
        </w:rPr>
        <w:t>3. Diagnostics (Basel). 2025 Sep 12;15(18):2314. doi: 10.3390/diagnostics15182314.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Prevalence of Tuberculosis in Central Asia and Southern Caucasus: A Systematic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Literature Review.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Idayat M(1)(2), von der Lippe E(3), Kozhekenova N(1)(2), Amartsengel O(4),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Akhmetova K(5), Oshibayeva A(2), Nurgaliyeva Z(1)(2), Glushkova N(1)(2).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(1)The Department of Epidemiology, Biostatistics and Evidence-Based Medicine,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Faculty of Medicine and Health Care, Al-Farabi Kazakh National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Almaty 050040, Kazakhstan.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(2)The Faculty of Postgraduate Medical Education, Khoja Akhmet Yassawi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International Kazakh-Turkish University, Turkistan 161200, Kazakhstan.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Health Monitoring, Robert Koch Institute,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13353 Berlin, Germany.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Health Policy, Mongolian National University of 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Science, Ulaanbaatar 14210, Mongolia.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(5)Department of Public Health and Management, NJSC «Astana Medical University»,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Astana 010000, Kazakhstan.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6090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2023, tuberculosis (TB) caused 1.25 million deaths globally,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remaining a leading infectious killer. Central Asia and Southern Caucasus face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high TB burdens, particularly Mongolia. This review synthesizes TB prevalence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data and diagnostic capabilities in these regions to support public health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strategies.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This systematic review aimed to synthesize current data 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 prevalence in Central Asia, Southern Caucasus, and Mongolia to support public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health strategies and research priorities. A comprehensive search of PubMed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Google Scholar was conducted for English-language articles published up to 2023.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Studies were assessed using a modified Newcastle-Ottawa Scale. Nine studies met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inclusion criteria, covering Kazakhstan, Kyrgyzstan, Uzbekistan, Tajikistan,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Turkmenistan, Mongolia, Georgia, Armenia, and Azerbaijan.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TB incidence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ranged from 67 per 100,000 in Kazakhstan to 190 per 100,000 in Kyrgyzstan,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highest prevalence of 68.5% in Mongolia. TB affected men more frequently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(65.3%), and the key risk factors included HIV (30.5%), comorbidities,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undernutrition. Diagnostic performance varied significantly (microscopy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sensitivity, 45-65%; GeneXpert MTB/RIF, 89-96% sensitivity and 98% specificity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rifampicin resistance). Diagnostic turnaround times ranged from hours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(molecular) to weeks (conventional). Only 58% of TB facilities had GeneXpert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technology, with urban-rural disparities in diagnostic access. Drug-resistant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imposed a significant economic burden, with treatment costs ranging from USD 106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USD 3125. </w:t>
      </w:r>
      <w:r w:rsidRPr="00A6090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Strengthening surveillance, improving data collection,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conducting longitudinal studies are essential for designing effective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control strategies in these regions. Significant diagnostic gaps persist across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these regions, especially with regard to drug-resistant strains. Point-of-care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diagnostics, improved algorithms, and expanded laboratory training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show promise. Future research should focus on rapid biomarker-based diagnostics,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field-deployable technologies for settings with limited resources, and AI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integration to enhance diagnostic accuracy and efficiency.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10.3390/diagnostics15182314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PMC12468312</w:t>
      </w:r>
    </w:p>
    <w:p w:rsidR="00AD6C04" w:rsidRPr="00AD6C04" w:rsidRDefault="00A6090F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41008686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>. Biomolecules. 2025 Sep 11;15(9):1305. doi: 10.3390/biom15091305.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Isoniazid-Derived Hydrazones Featuring Piperazine/Piperidine Rings: Design,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Synthesis, and Investigation of Antitubercular Activity.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zcan E(1), Vagolu SK(2)(3), Tamhaev R(4)(5), Lherbet C(4), Mourey L(5), Tønjum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T(2)(6), Gündüz MG(7), Do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ğ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 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Ş</w:t>
      </w:r>
      <w:r w:rsidRPr="00AD6C04">
        <w:rPr>
          <w:rFonts w:ascii="宋体" w:eastAsia="宋体" w:hAnsi="宋体" w:cs="宋体"/>
          <w:color w:val="000000" w:themeColor="text1"/>
          <w:szCs w:val="24"/>
        </w:rPr>
        <w:t>D(1).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Basic Sciences, Faculty of Pharmacy, Erciyes University, 38039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Kayseri, Turkey.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(2)Unit for Genome Dynamics, Department of Microbiology, University of Oslo,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0316 Oslo, Norway.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(3)Research Institute of Internal Medicine, Oslo University Hospital, 0424 Oslo,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(4)Laboratoire de Synthèse et Physico-Chimie de Molécules d'Interêt Biologique,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LSPCMIB, Université de Toulouse, CNRS, 118 Route de Narbonne, 31062 Toulouse,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(5)Institut de Pharmacologie et de Biologie Structurale, Université de Toulouse,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CNRS, 205 route de Narbonne, BP 64182, 31077 Toulouse, Cedex 4, France.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(6)Unit for Genome Dynamics, Department of Microbiology, Oslo University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Hospital, 0424 Oslo, Norway.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Chemistry, Faculty of Pharmacy, Hacettepe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S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ı</w:t>
      </w:r>
      <w:r w:rsidRPr="00AD6C04">
        <w:rPr>
          <w:rFonts w:ascii="宋体" w:eastAsia="宋体" w:hAnsi="宋体" w:cs="宋体"/>
          <w:color w:val="000000" w:themeColor="text1"/>
          <w:szCs w:val="24"/>
        </w:rPr>
        <w:t>hhiye, 06100 Ankara, Turkey.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Isoniazid (isonicotinic acid hydrazide, INH) is a key drug used to treat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(TB), which continues to be the world's most lethal infectious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disease. Nevertheless, the efficacy of INH has diminished because of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emergence of Mycobacterium tuberculosis (Mtb) strains that are resistant to INH.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Our goal in this study was to modify INH to reduce this significant resistance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chemically. We synthesized INH-based hydrazones (IP1-IP13) through the reaction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INH with in-house obtained benzaldehydes carrying a piperidine or piperazine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ring in refluxing ethanol. Upon confirmation of their proposed structures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various spectral techniques, IP1-IP13 were evaluated for their antimycobacterial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capacity against Mtb H37Rv strain and INH-resistant clinical isolates with katG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inhA mutations using the Microplate Alamar Blue Assay (MABA). The compounds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were additionally tested for their cytotoxicity. The obtained data indicated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that the compounds with moderately increased lipophilicity compared to INH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(IP7-IP13) were promising antitubercular drug candidates, exhibiting drug-like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properties and negligible cytotoxicity. Out of these, IP11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(N'-(4-(4-cyclohexylpiperazin-1-yl)benzylidene)isonicotinohydrazide) emerged 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most promising derivative, demonstrating the lowest MIC values against all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Mtb strains tested. Subsequently, the target molecules were evaluated for their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capacity to inhibit enoyl acyl carrier protein reductase (InhA), the main target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enzyme of INH. Except for IP11 demonstrating 81% InhA inhibition at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concentration of 50 μM, direct InhA inhibition was shown not to be the primary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mechanism responsible for the antitubercular activity of the compounds.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binding mechanism of IP11 to InhA was analyzed through molecular docking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dynamics simulations. Altogether, our research identified a novel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approach to modify INH to address the challenges posed by the rising prevalence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of drug-resistant Mtb strains.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10.3390/biom15091305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PMC12467433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41008612 [Indexed for MEDLINE]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>. Trop Med Infect Dis. 2025 Aug 30;10(9):248. doi: 10.3390/tropicalmed10090248.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Alcohol Consumption of Male Tuberculosis Index Cases and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Transmission Among Social Contacts in Puducherry, India: A Cross-Sectional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Analytical Study.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Retnakumar C(1), Chinnakali P(1), Bharadwaj B(2), Nagarajan K(3), Sarkar S(1).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Preventive and Social Medicine, Jawaharlal Institute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 605006,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Psychiatry, Jawaharlal Institute of Postgraduate 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Education and Research, Puducherry 605006,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Behavioural Research, Indian Council of Medical Research,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National Institute for Research in Tuberculosis, Chennai 600031,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 aimed to compare the proportion of tuberculosis infection among social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contacts of male tuberculosis Index case with and without alcohol use in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Puducherry district. A cross-sectional study using ego-centric approach was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conducted between November 2023 and May 2024. A total of 713 social contacts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106 male pulmonary tuberculosis index cases were enrolled, stratified by 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alcohol-use (AUDIT ≥ 8): 358 contacts from 45 alcohol-using cases and 355 from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61 non-alcohol-use cases. Social contacts were defined based on the frequency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duration of shared indoor exposure with index cases within the past three 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months. Tuberculosis infection was screened with Cy-Tb skin test (≥5 mm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induration) at the third month of index case treatment. Univariate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multivariable analysis were conducted to identify factors associated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transmission. Among the 358 social contacts of alcohol-use index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cases, 33.8% (n = 121; 95% CI, 29.1-38.8%) tested positive for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infection, significantly higher than 21.7% (n = 77; 95% CI, 17.7-26.3%) among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355 contacts of non-alcohol-use cases. Regression analysis revealed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contacts of alcohol-using index cases (aOR = 1.6, p &lt; 0.05), were significantly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associated with tuberculosis infection. Alcohol-use among tuberculosis patients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significantly increases the risk of tuberculosis infection in their social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networks.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10.3390/tropicalmed10090248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PMC12474472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41003558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>. Trop Med Infect Dis. 2025 Aug 29;10(9):247. doi: 10.3390/tropicalmed10090247.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Impaired Lung Function and Quality of Life Outcomes in Patients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Tuberculosis: A Cross-Sectional Study.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Jagadeesh V(1), Chikkahonnaiah P(1), Dubey M(2), Byrappa SH(3), Sridhar HB(4),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Amachawadi RG(4), Veeranna RP(2).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Mysore Medical College and Research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Institute, Mysuru 570001, Karnataka,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(2)Xavier University School of Medicine, Xavier University School of Veterinary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Medicine, Santa Helenastraat #23, Oranjestad, Aruba.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Pathology, Mysore Medical College and Research Institute,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Mysuru 570001, Karnataka,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Clinical Sciences, College of Veterinary Medicine, Kansas State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Manhattan, KS 66506, 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the world's deadliest infectious disease,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 estimated 10.8 million new cases reported in 2023, of which India alone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accounted for 28% of the global burden. This study aims to evaluate the impact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tuberculosis on pulmonary function and exercise tolerance, and to examine how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these impairments affect health-related quality of life (HRQoL). In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cross-sectional design, 96 bacteriologically confirmed TB patients and 96 age-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sex-matched community controls underwent spirometry, six-minute-walk test (6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MWT), and HRQoL evaluation. DR-TB was detected in 27 patients (28.1%): Isoniazid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monoresistance 59.3%, rifampicin monoresistance 11.1%, and XDR-TB 29.6%.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Dyspnoea (70.8%) and cough (37.5%) were the most commonly reported symptoms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among TB patients. Mean values of FEV1, FVC, and FEV1/FVC were significantly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lower in TB patients compared to controls (62.8%, 65.97%, and 70.08% vs. 82.55%,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80.09%, and 78.08%, respectively; p &lt; 0.001). Recurrent or DR-TB was associated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reduced spirometric indices and 6 MWT distances (241 m vs. 358 m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drug-sensitive TB). St. George's respiratory questionnaire (SGRQ) scores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indicated significantly poorer health-related quality of life (HRQoL)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patients compared to controls across all domains-symptoms (23.7 vs. 10.7),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activity (33.3 vs. 14.2), and impact (20.6 vs. 9.4; p &lt; 0.05). SGRQ scores were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inversely correlated with lung function parameters (r = -0.42 to -0.56). These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findings underscore the persistent health burden TB poses post-therapy,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highlighting the need for routine post-TB functional screening and robust DR-TB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control to achieve End-TB goals.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10.3390/tropicalmed10090247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PMC12474510</w:t>
      </w:r>
    </w:p>
    <w:p w:rsidR="00AD6C04" w:rsidRPr="00AD6C04" w:rsidRDefault="0087710E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41003556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>. J Fungi (Basel). 2025 Sep 11;11(9):665. doi: 10.3390/jof11090665.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Virulence of Candida Isolates in Patients with Tuberculosis and Oral/Oesophageal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Candidiasis: Co-Infection Evaluation.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Ferreira RLPS(1), Macedo AT(1)(2), Azevedo CMPES(2), Marques SG(3), Costa MC(1),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Oliveira JCMD(4), Carmo PHFD(5), Diniz YCM(3), Cutrim HF(3), Monteiro CA(6),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Bomfim MRQ(7), Santos DA(4), Holanda RA(8)(9), Santos JRA(8).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(1)Laboratório de Micologia, Universidade CEUMA (UNICEUMA), São Luís 65067-120,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Maranhão,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(2)Mestrado em Ciências da Saúde, Universidade Federal do Maranhão (UFMA), São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Luís 65080-805, Maranhão,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(3)Laboratório CEDRO, Hospital Universitário da Universidade Federal do Maranhão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(HU-UFMA), São Luís 65020-570, Maranhão,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(4)Laboratório de Micologia, Departamento de Microbiologia, Universidade Federal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de Minas Gerais (UFMG), Belo Horizonte 31270-901, Minas Gerais,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(5)Instituto de Biociências, Universidade Estadual Paulista (UNESP), Campus 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Botucatu, Botucatu 18618-689, São Paulo,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(6)Instituto Federal de Educação, Ciência e Tecnologia do Maranhão (IFMA), São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Luís 65080-805, Maranhão,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(7)Laboratório de Biologia Molecular de Microrganismos Patogênicos, Universidade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CEUMA (UNICEUMA), São Luís 65075-120, Maranhão,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(8)Instituto de Ciências Biológicas, Universidade de Pernambuco (UPE), Recife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50100-130, Pernambuco,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(9)Departamento de Medicina Tropical, Centro de Ciências Médicas, Universidade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Federal de Pernambuco (UFPE), Recife 50670-901, Pernambuco,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infection caused by Mycobacterium tuberculosis complex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(MTBC), which can be exacerbated by fungal infections. This study evaluated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clinical characteristics and virulence of Candida spp. in patients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tuberculosis. Antifungal sensitivity, phospholipase and proteinase production,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biofilm formation, phagocytic index, and reactive oxygen (ROS) and nitrogen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(RNS) species were assessed. Candida spp. were isolated from 14 patients, 28.5%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women and 71.4% men, mainly from sputum and tracheal secretions. Five (35.7%)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patients were co-infected with Mycobacterium, Candida, and HIV. Candida albicans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(78.6%) and Candida tropicalis (21.4%) were identified in all 14 patients. All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isolates showed sensitivity to amphotericin B and dose-dependent responses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fluconazole (16 μg/mL). Phospholipase activity was detected in 35.7% of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isolates, whereas all isolates showed proteinase activity (100%). A significant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difference in phospholipase activity, phagocytosis, and production of reactive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oxygen species (ROS) and nitrogen species (RNS) was observed when Candida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isolates from patients with TB, living with or without HIV, were compared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Candida isolates from healthy individuals. All isolates were biofilm producers.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study highlights the relevance of mycoses diagnosis in patients with TB,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since Candida spp. may be more virulent and contribute to the deterioration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the clinical condition.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10.3390/jof11090665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PMC12470509</w:t>
      </w:r>
    </w:p>
    <w:p w:rsidR="00AD6C04" w:rsidRPr="00AD6C04" w:rsidRDefault="0087710E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41003211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>. Biosensors (Basel). 2025 Sep 15;15(9):607. doi: 10.3390/bios15090607.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Gold Nanoparticle-Enhanced Recombinase Polymerase Amplification for Rapid Visual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Detection of Mycobacterium tuberculosis.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Saikaew S(1)(2), Sangboonruang S(1)(2), Pongsararuk R(3), Srilohasin P(4)(5),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Butr-Indr B(2)(6), Intorasoot S(2)(6), Phunpae P(2)(6), Tharinjaroen CS(2)(6),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Arunothong S(3), Panyasit W(3), Chaiprasert A(5)(7), Tragoolpua K(2)(6),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Wattananandkul U(2)(6).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(1)Office of Research Administration, Chiang Mai University, Chiang Mai 50200,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(2)Division of Clinical Microbiology, Department of Medical Technology, Faculty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Associated Medical Sciences, Chiang Mai University, Chiang Mai 50200,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(3)Office of Disease Prevention and Control Region 1 (ODPC-1) Chiang Mai,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Department of Disease Control, The Ministry of Public Health, Muang District,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Chiang Mai 50100,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Microbiology, Faculty of Medicine Siriraj Hospital, Mahidol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Bangkok 10700,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(5)Drug Resistant Tuberculosis Research (DR-TB) Fund, Siriraj Foundation,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Bangkok 10700,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(6)Infectious Diseases Research Unit (IDRU), Faculty of Associated 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Sciences, Chiang Mai University, Chiang Mai 50200,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(7)Office for Research and Development, Faculty of Medicine Siriraj Hospital,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Mahidol University, Bangkok 10700, Thailand.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particularly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resource-limited settings where access to rapid and reliable diagnostics 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limited. Conventional diagnostic methods, such as smear microscopy and culture,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are either time-consuming or lack adequate sensitivity. This study optimized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recombinase polymerase amplification (RPA) using 16 primer combinations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targeting IS6110 highly specific to the Mycobacterium tuberculosis complex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(MTC). A novel naked-eye assay, TB-GoldDx, was developed by integrating RPA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combined with gold nanoparticles (AuNPs), enabling equipment-free diagnostics.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TB-GoldDx demonstrated a detection limit of 0.001 ng of MTB H37Rv DNA (~210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bacilli) per 25 µL reaction. Among 100 bacterial strains, it achieved 95.83%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sensitivity and 100% specificity among 100 bacterial strains, comprising 72 MTB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isolates and 28 nontuberculous bacterial species. In 140 sputum samples,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assay showed 81.43% sensitivity and 58.57% specificity versus acid-fast bacilli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(AFB) smear microscopy, with sensitivity improving to 95.45% in high-load AFB 3+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specimens. Compared to a commercial line probe assay (LPA), TB-GoldDx exhibited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slightly higher sensitivity (84.78% vs. 82.61%) but lower specificity (54.05%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vs. 78.38%). Delivering rapid, visual results in under an hour, TB-GoldDx offers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low-cost, easily deployable solution for point-of-care tuberculosis detection,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especially in underserved regions, reinforcing global End TB efforts.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10.3390/bios15090607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PMC12467982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</w:t>
      </w:r>
      <w:r w:rsidR="0087710E">
        <w:rPr>
          <w:rFonts w:ascii="宋体" w:eastAsia="宋体" w:hAnsi="宋体" w:cs="宋体"/>
          <w:color w:val="000000" w:themeColor="text1"/>
          <w:szCs w:val="24"/>
        </w:rPr>
        <w:t xml:space="preserve"> 41002347 [Indexed for MEDLINE]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>. Tuberk Toraks. 2025 Sep;73(3):227-230. doi: 10.5578/tt.2025031095.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Disseminated tuberculosis despite preventive treatment in patients treated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tumor necrosis factor inhibitors: A report of two cases.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Rentería-Gámez R(1), Cinencio-Chavez WR(1), Zaragoza-Calderón CM(1),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Laniado-Laborin R(2).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(1)Faculty of Medicine and Psychology, Autonomous University of Baja California,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Tijuana, Mexico Clinic of Tuberculosis, Tijuana General Hospital, Faculty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Medicine and Psychology, Autonomous University of Baja California, Tijuana,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(2)Faculty of Medicine and Psychology, Autonomous University of Baja California,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Tijuana, Mexico.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10.5578/tt.2025031095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41002065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80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>. Tuberk Toraks. 2025 Sep;73(3):165-177. doi: 10.5578/tt.2025031113.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Enhancing tuberculosis diagnosis: A deep learning-based framework for accurate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detection and quantification of TB bacilli in microscopic images.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Ravindran DJS(1), Baskaran RK(2).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Computer Science, Pittsburg State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Kansas, United States of America.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Science, Rajiv Gandhi National Institute of Youth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Development, Chennai,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(TB), a highly contagious disease, remains one of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leading causes of death globally. The proposed computer-assisted TB detection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system enhances diagnostic accuracy and efficiency by integrating deep learning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and segmentation techniques.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It consists of two key subsystems: Automated field-ofview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(FOV) recognition and TB bacilli segmentation. Using a motorized microscopic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stage, the system systematically captures Ziehl-Neelsen-stained sputum smear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images at 100x magnification. A customized Inception V3 model with transfer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learning identifies FOVs containing TB bacilli, reducing variability and manual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effort. Segmentation techniques, including coarse-level thresholding and shape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descriptors like area, perimeter, and eccentricity, refine bacilli detection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eliminate artifacts.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study highlights the significant potential of deep learning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image processing techniques in advancing medical diagnostics, particularly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detection. This framework has the potential to improve clinical outcomes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support global TB eradication efforts by providing a reliable tool for early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system achieved a mean receiver operating characteristic score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0.9505, a precision of 0.924, a recall of 0.882, and an F1 score of 0.902,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demonstrating its potential to improve TB screening, particularly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resource-limited settings. By minimizing reliance on skilled technicians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enhancing diagnostic reliability, this approach offers a scalable solution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effective TB detection and severity assessment.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10.5578/tt.2025031113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41002059 [Indexed for MEDLINE]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 xml:space="preserve">. Res Sq [Preprint]. 2025 Sep 15:rs.3.rs-7466214. doi: </w:t>
      </w:r>
    </w:p>
    <w:p w:rsidR="00AD6C04" w:rsidRPr="0087710E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7710E">
        <w:rPr>
          <w:rFonts w:ascii="宋体" w:eastAsia="宋体" w:hAnsi="宋体" w:cs="宋体"/>
          <w:b/>
          <w:color w:val="FF0000"/>
          <w:szCs w:val="24"/>
        </w:rPr>
        <w:t>10.21203/rs.3.rs-7466214/v1.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The pH gradient contributes to persistence in Mycobacterium tuberculosis.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Sherman D, Eldesouky H, Adams K, Brache J, Aguila L, Garcia M, Xing E, Li 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remains difficult to cure due in part to poorly defined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drug-tolerant persister cells formed by Mycobacterium tuberculosis (Mtb), which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survive antibiotic treatment without evidence of genetic resistance. To better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define this phenotype, we screened 2,336 FDA-approved drugs for compounds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target persistence. Unexpectedly, we identified a strong inducer of drug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tolerance -- the antiparasitic niclosamide (NCA), which is known to disrupt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proton motive force. In contrast to earlier reports that it harbors promising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anti-TB activity, we found that NCA protected Mtb from bactericidal doses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isoniazid, rifampicin, and other standard TB drugs. Investigating further, we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showed that disruption of the pH gradient and consequent intracellular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acidification is needed to induce tolerance, while disruption of membrane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potential is not, and also that protection is tunable by external pH 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Transcriptomic analysis of these chemically-induced persister (CIP) cells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implicated specific genes in this phenotype, and targeted knockdowns confirmed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roles for three genes in either promoting or mitigating the tolerance state.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These findings highlight that chemical disruption of the pH gradient is a facile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rapid means to induce drug tolerance, offering a potentially useful tool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probe persister biology in TB and other infectious diseases.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10.21203/rs.3.rs-7466214/v1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PMC12458573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41001543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 xml:space="preserve">. medRxiv [Preprint]. 2025 Sep 21:2025.09.19.25336212. doi: </w:t>
      </w:r>
    </w:p>
    <w:p w:rsidR="00AD6C04" w:rsidRPr="0087710E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7710E">
        <w:rPr>
          <w:rFonts w:ascii="宋体" w:eastAsia="宋体" w:hAnsi="宋体" w:cs="宋体"/>
          <w:b/>
          <w:color w:val="FF0000"/>
          <w:szCs w:val="24"/>
        </w:rPr>
        <w:t>10.1101/2025.09.19.25336212.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Combining blood transcriptomic signatures improves the prediction of progression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to tuberculosis among household contacts in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Lundell S, Kaipilyawar V, Johnson WE, Dietze R, Ellner JJ, Ribeiro-Rodrigues R,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Salgame P.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remains a major health threat, infecting nearly a third of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world's population. Of those infected, 5-10% progress from latent infection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active tuberculosis (TB) disease and biomarkers to identify which individuals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will progress are needed to allow targeted prophylactic treatment. Several risk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biomarkers have been developed to predict progression but have not been tested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head-to-head on the same platform. Here, we used the NanoString platform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compared the performance of 15 published gene signatures in predicting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progression at baseline in a household contact cohort. Expression of gene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signatures was profiled in RNA extracted from whole blood and scored using GSVA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PLAGE. We found that specificity is enhanced by combining signatures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report that the performance of a combined signature that includes a newly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derived parsimonious signature through machine learning and a published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signature met WHO TPP levels for a triage test. The combined signature had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90.9% sensitivity and 88% specificity with a PPV of 0.24 and NPV of 1. This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combined signature has potential clinical utility in identifying high-risk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individuals for targeted prophylaxis to prevent TB morbidity and mortality.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10.1101/2025.09.19.25336212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PMC12458966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41001497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 xml:space="preserve">. medRxiv [Preprint]. 2025 Sep 19:2025.09.18.25335917. doi: </w:t>
      </w:r>
    </w:p>
    <w:p w:rsidR="00AD6C04" w:rsidRPr="0087710E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7710E">
        <w:rPr>
          <w:rFonts w:ascii="宋体" w:eastAsia="宋体" w:hAnsi="宋体" w:cs="宋体"/>
          <w:b/>
          <w:color w:val="FF0000"/>
          <w:szCs w:val="24"/>
        </w:rPr>
        <w:t>10.1101/2025.09.18.25335917.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Do no harm - re-evaluating the risks of overtreatment in community-wide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 screening.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Houben RMGJ, Veeken LD, Schwalb A, Grint DJ, Wasserman S, van Crevel R, Horton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KC.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Community-wide screening is a crucial strategy to end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(TB), but a common concern is potential harm from overtreatment following false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positive diagnoses. However, current reference standards determining test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performance have limitations, with implications for prevalence thresholds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treatment decisions for community-wide screening.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We estimated coverage of community-wide screening at a prevalence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threshold of 0.5% (current global standard), 0.25%, and 0.1% for adult pulmonary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TB. We considered test performance for Xpert Ultra against different reference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standards (sputum culture, plus clinical evaluation, plus disease progression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within two years). Potential harm was estimated through disability adjusted life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years (DALYs) incurred or averted by treatment. We report net specificity,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positive predictive value (PPV), the ratio of false positives to true positives,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and DALYs averted for (non-)treatment based on different reference standards.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lower threshold would increase screening coverage from the current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42% to 84% (0.25% threshold) and 89% (0.1% threshold) of the global TB burden.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a population of 100,000 with 0.5% prevalence, specificity was 99.5%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community screening, but increased to 99.7% using disease progression 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reference standard, with PPV increasing from 45 to 66%. In addition, estimated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harm of withholding appropriate treatment was approximately 1,200 times higher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compared to providing inappropriate treatment, with treatment initiation after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positive Xpert Ultra increasing overall DALYs averted (median 5,977 versus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3,750).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benefit of TB treatment following a positive molecular test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community-wide screening likely outweighs the harm associated with possible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overtreatment, supporting expanding coverage of simplified community-wide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screening.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BRIEF SUMMARY: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 concern with community-wide tuberculosis screening is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potential for overtreatment. We evaluated diagnostic reference standards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relative health costs of (non-)treatment, finding that after a positive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test, the benefit of initiating tuberculosis treatment likely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outweighs its harm.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10.1101/2025.09.18.25335917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PMC12458509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41001492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 xml:space="preserve">. Cureus. 2025 Aug 25;17(8):e90979. doi: 10.7759/cureus.90979. eCollection 2025 </w:t>
      </w:r>
    </w:p>
    <w:p w:rsidR="00AD6C04" w:rsidRPr="0087710E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7710E">
        <w:rPr>
          <w:rFonts w:ascii="宋体" w:eastAsia="宋体" w:hAnsi="宋体" w:cs="宋体"/>
          <w:b/>
          <w:color w:val="FF0000"/>
          <w:szCs w:val="24"/>
        </w:rPr>
        <w:t>Aug.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Asymptomatic Miliary Tuberculosis in a Patient With Polymyalgia Rheumatica.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Taguchi H(1), Sumitomo S(1), Oka H(1), Hara S(2), Ohmura K(1).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(1)Rheumatology, Kobe City Medical Center General Hospital, Kobe, JPN.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(2)Pathology, Kobe City Medical Center General Hospital, Kobe, JPN.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Miliary tuberculosis (TB), a severe form of TB caused by lymphohematogenous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dissemination from a Mycobacterium tuberculosis focus, usually presents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systemic symptoms including fever and malaise. Here, we report the case of 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87-year-old woman treated with low-dose prednisolone and methotrexate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polymyalgia rheumatica, incidentally diagnosed with small miliary nodules in her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lungs on chest computed tomography without any symptoms. Moreover, the patient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reported being full of energy. The acid-fast bacterial culture and polymerase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chain reaction test from various sites, including the transbronchial lung biopsy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(TBLB) and bronchoalveolar lavage fluid, were negative; however, the histology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the TBLB specimen revealed epithelioid granuloma without acid-fast bacteria.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One and a half months later, she was admitted to our hospital with fever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somnolence. The cerebrospinal fluid culture test was positive for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tuberculosis, and the patient was diagnosed with miliary TB complicated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tuberculous meningitis. This report suggests that although systemic symptoms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usually accompany miliary TB, patients can be asymptomatic, and careful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follow-up is important when suspected.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2025, Taguchi et al.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10.7759/cureus.90979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PMC12459996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41001330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 xml:space="preserve">. Cureus. 2025 Aug 25;17(8):e90958. doi: 10.7759/cureus.90958. eCollection 2025 </w:t>
      </w:r>
    </w:p>
    <w:p w:rsidR="00AD6C04" w:rsidRPr="0087710E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7710E">
        <w:rPr>
          <w:rFonts w:ascii="宋体" w:eastAsia="宋体" w:hAnsi="宋体" w:cs="宋体"/>
          <w:b/>
          <w:color w:val="FF0000"/>
          <w:szCs w:val="24"/>
        </w:rPr>
        <w:t>Aug.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Evaluation of the GenoType Mycobacterium CM/AS Assay for Species Identification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of Mycobacteria.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Ramudamu M(1), Malhotra B(2).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(1)Microbiology, Madha Medical College and Hospital Kovur, Chennai, IND.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(2)Microbiology, Sawai Man Singh Medical College Jaipur, Jaipur, IND.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early differentiation of Mycobacterium tuberculosis (MTB) from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and the identification of species among NTM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are crucial for the immediate implementation of the appropriate therapy because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susceptibility to drugs varies widely among different species. Identification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species level by classical biochemical methods is time-consuming, requires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large battery of tests to be run, and results are obtained in four to six weeks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obtaining the isolate. The introduction of molecular biological methods has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greatly improved the speed and accuracy of the process. Recently, DNA strip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assays for the identification of Mycobacterium to the species level have been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developed. These assays are based on reverse hybridization of a polymerase chain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reaction (PCR) product to a nitrocellulose strip with immobilized probes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different mycobacterial species. One such assay is GenoType Mycobacterium CM/AS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assay (Hain Lifescience GmbH, Nehren, Germany).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evaluate the diagnostic accuracy of the GenoType Mycobacterium CM/AS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assay for the species identification of mycobacteria in the culture isolates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comparison with conventional phenotypic and biochemical methods.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 total of 160 mycobacterial isolates on solid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Lowenstein-Jensen media or liquid MGIT 960 were subjected to species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identification by GenoType Mycobacterium CM/AS assay and biochemical methods.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Sensitivity, specificity, positive predictive value (PPV) and negative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predictive Value (NPV) were found to be 100% for all the mycobacterialisolates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except M. terrae, where sensitivity and NPV were 0% but specificity was 100%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PPV was 98.13%. Hence the overall sensitivity of the GenoType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CM/AS assay was 98.13% and the specificity was 100%.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GenoType assay is a simple, rapid and reliable method for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identification of clinically important mycobacteria, and it is well suited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use in a routine laboratory.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2025, Ramudamu et al.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10.7759/cureus.90958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PMC12459858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41001312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 xml:space="preserve">. bioRxiv [Preprint]. 2025 Sep 15:2025.09.15.676370. doi: </w:t>
      </w:r>
    </w:p>
    <w:p w:rsidR="00AD6C04" w:rsidRPr="0087710E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7710E">
        <w:rPr>
          <w:rFonts w:ascii="宋体" w:eastAsia="宋体" w:hAnsi="宋体" w:cs="宋体"/>
          <w:b/>
          <w:color w:val="FF0000"/>
          <w:szCs w:val="24"/>
        </w:rPr>
        <w:t>10.1101/2025.09.15.676370.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Genes required for Mycobacterium tuberculosis to survive the transition from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aerosol to pulmonary alveolar lining fluid and early infection in a model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Singh PR, Mishra S, Jinich A, Jiang X, Tsang F, DeJesus M, Rhee KY, Kaner RJ,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Leopold PL, Crystal RG, Nathan C.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must withstand physical and chemical stresses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during airborne transmission, including during the desiccation of aerosols small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enough to reach pulmonary alveoli in a new host. There, Mtb encounters 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antimicrobial pulmonary alveolar lining fluid (ALF) before it is engulfed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macrophages. To study the genes involved in Mtb's ability to survive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transition from desiccated droplet to pulmonary alveolus in an in vitro model,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 formulated a model alveolar lining fluid (MALF) that mimics the composition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ALF as inferred from human bronchoalveolar lavage fluid (BALF). We compared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transcriptome of log-phase Mtb in MALF to the transcriptome of Mtb in BALF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 BALF from the lungs of healthy adults was reconstituted to compensate for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dilution of ALF by lavage (rcBALF). Mtb from log-phase culture in a standard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laboratory medium survived quantitatively in MALF and rcBALF for at least 24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hours. In contrast, Mtb that had passed through earlier stages of transmission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began to succumb after 3 hours in MALF, past the time when particles have been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observed to be phagocytized by alveolar macrophages. Screening of a genome-wide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CRISPRi library of Mtb identified 35 genes as uniquely required by Mtb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survive the transition from desiccated microdroplet into rehydration in MALF.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Thirty-one of these genes are non-essential under conventional laboratory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conditions and seven have unknown functions. Thirteen of the 35 genes were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additionally required for Mtb to survive in macrophage-like cells cultured 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air-liquid interface with pulmonary epithelial cells. This study nominates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additional members of the transmission survival genome of Mtb, illustrates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different genes may contribute to the survival of Mtb at different stages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transmission, and suggests that modeled transmission can shed light on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functions of Mtb genes whose contributions have been unknown.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10.1101/2025.09.15.676370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PMCID: PMC12458190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41000987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7710E" w:rsidRDefault="00685805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AD6C04" w:rsidRPr="0087710E">
        <w:rPr>
          <w:rFonts w:ascii="宋体" w:eastAsia="宋体" w:hAnsi="宋体" w:cs="宋体"/>
          <w:b/>
          <w:color w:val="FF0000"/>
          <w:szCs w:val="24"/>
        </w:rPr>
        <w:t xml:space="preserve">. Int J Med Microbiol. 2025 Sep 16;321:151674. doi: 10.1016/j.ijmm.2025.151674. </w:t>
      </w:r>
    </w:p>
    <w:p w:rsidR="00AD6C04" w:rsidRPr="0087710E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7710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Genomic insights into pyrazinamide and fluoroquinolone resistance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multidrug-resistant tuberculosis in Khyber Pakhtunkhwa, Pakistan.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Din ZU(1), Ullah F(2), Khan AS(3), Ahmad S(4), Azra(5), Waheed A(6), Muhmmad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N(7), Ali F(8), Khattak FA(9), Rani GF(10), Cabral-Marques O(11), Haq IU(12),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Riaz M(13), Phelan JE(14), Campino S(15), Khan TA(16), Clark TG(17).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Pharmacy, Kohat University of Science and Technology, Kohat,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Pakistan. Electronic address: ziauddinkhan431@gmail.com.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Pharmacy, Kohat University of Science and Technology, Kohat,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Pakistan. Electronic address: farmanullah@kust.edu.pk.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(3)Provincial TB Reference Laboratory (PTRL), Peshawar, Pakistan. Electronic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address: anwar786kp@hotmail.com.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(4)Institute of Pathology and Diagnostic Medicine, Khyber Medical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Peshawar, Pakistan. Electronic address: sajjadahmad.ibms@kmu.edu.pk.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(5)Institute of Pathology and Diagnostic Medicine, Khyber Medical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Peshawar, Pakistan. Electronic address: azra.ibms@kmu.edu.pk.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(6)Centre of Biotechnology and Microbiology, University of Peshawar, Pakistan.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Electronic address: aimu.waheed786@gmail.com.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(7)Provincial TB Reference Laboratory (PTRL), Peshawar, Pakistan; Department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Biotechnology and Genetic Engineering, Kohat University of Science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Technology, Kohat, Pakistan. Electronic address: noormohammad383@gmail.com.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(8)Department of Pharmacy, Kohat University of Science and Technology, Kohat,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Pakistan. Electronic address: fawadali@kust.edu.pk.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(9)Khyber Collage of Dentistry, Peshawar, Pakistan. Electronic address: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farhadkcd@gmail.com.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(10)Institute of Pathology and Diagnostic Medicine, Khyber Medical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Peshawar, Pakistan. Electronic address: ranigulabfatima@gmail.com.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(11)Department of Immunology, Institute of Biomedical Sciences, University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Sao Paulo, Sao Paulo 05508-220, Brazil; Department of Medicine, Division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Medicine, Laboratory of Medical Investigation 29, University of Sao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Paulo (USP) School of Medicine, Brazil; Department of Clinical and Toxicological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Analyses, School of Pharmaceutical Sciences, University of Sao Paulo (USP), Sao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Paulo, SP, Brazil; D'Or Institute for Research and Education (IDOR), Sao Paulo,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Brazil. Electronic address: otavio.cmarques@gmail.com.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(12)Post-graduate program in Innovation in Technology, Federal University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Minas Gerais, Belo Horizonte, MG 30150-240, Brazil. Electronic address: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ihtisham.Ul.Haq@polsl.pl.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(13)Sarhad University of Allied Health Science and Information Technology,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Peshawar, Pakistan. Electronic address: riazaurakzai@gmail.com.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(14)Faculty of Infectious and Tropical Diseases, London School of Hygiene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Tropical Medicine, London, UK. Electronic address: jody.phelan@lshtm.ac.uk.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(15)Faculty of Infectious and Tropical Diseases, London School of Hygiene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Tropical Medicine, London, UK. Electronic address: susana.campino@lshtm.ac.uk.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(16)Institute of Pathology and Diagnostic Medicine, Khyber Medical University,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Peshawar, Pakistan; Public Health Reference Laboratory, Khyber 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Peshawar, Pakistan. Electronic address: tajalikhan.ibms@kmu.edu.pk.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(17)D'Or Institute for Research and Education (IDOR), Sao Paulo, Brazil; Faculty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Epidemiology and Population Health, London, School of Hygiene and Tropical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Medicine, London, UK. Electronic address: taane.clark@lshtm.ac.uk.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Tuberculosis (TB), caused by bacteria of the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complex (MTBC), remains a global health challenge, exacerbated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multidrug-resistant (MDR) and extensively drug-resistant (XDR) strains.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study employs whole-genome sequencing (WGS) to characterise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genetic mutations associated with pyrazinamide (PZA) and fluoroquinolone (FQ)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resistance in MDR-TB isolates from KPK.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MDR and pre-XDR TB samples were collected and processed at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Provincial Tuberculosis Reference Laboratory under Biosafety Level III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conditions. Samples underwent microscopy, GeneXpert MTB/RIF assay, culture,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drug susceptibility testing. DNA was extracted from positive cultures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subjected to WGS. Bioinformatics tools were used to analyse sequencing data,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identify resistance-associated mutations, and assess genetic diversity among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isolates.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Out of the 78 MTBC isolates analysed, 67 (85.9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%) were identified 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MDR-TB, with 48 categorized as pre-XDR, while 11 were drug-susceptible.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isolates predominantly came from young patients (mean age: 29.5 years, SD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AD6C04">
        <w:rPr>
          <w:rFonts w:ascii="宋体" w:eastAsia="宋体" w:hAnsi="宋体" w:cs="宋体"/>
          <w:color w:val="000000" w:themeColor="text1"/>
          <w:szCs w:val="24"/>
        </w:rPr>
        <w:t>12.64), with a higher proportion of female patients (61.53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%). Mutations in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pncA gene, associated with PZA resistance, were identified in 51 isolates.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Resistance to fluoroquinolones was linked to mutations in the gyrA and gyrB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genes in 48 isolates. WGS confirmed PZA resistance in 51 isolates, 39 (76.47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%)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of which also exhibited FQ resistance.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7710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Phylogenetic analysis revealed that Lineage 3 (L3) was predominant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(58.97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%), followed by L4, L2, and L1 strains. The clustering of drug-resistant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strains within L3 suggests ongoing localized transmission. These findings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underscore the urgent need for targeted interventions, including enhanced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surveillance and tailored treatment strategies, to combat MDR-TB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KPK.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GmbH.. All rights reserved.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DOI: 10.1016/j.ijmm.2025.151674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40997731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1A4A10" w:rsidRDefault="0010504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AD6C04" w:rsidRPr="001A4A10">
        <w:rPr>
          <w:rFonts w:ascii="宋体" w:eastAsia="宋体" w:hAnsi="宋体" w:cs="宋体"/>
          <w:b/>
          <w:color w:val="FF0000"/>
          <w:szCs w:val="24"/>
        </w:rPr>
        <w:t xml:space="preserve">. Front Immunol. 2025 Sep 9;16:1637868. doi: 10.3389/fimmu.2025.1637868. </w:t>
      </w:r>
    </w:p>
    <w:p w:rsidR="00AD6C04" w:rsidRPr="001A4A10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1A4A1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Increased circulating Th17 cells and altered CD4 T cell maturation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differentiation in active tuberculosis with type 2 diabetes: a pilot study.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Ogongo P(1), Martinez-Lopez YE(2), Tran A(1), Lindestam Arlehamn CS(3)(4), Sette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A(3)(5), Dominguez-Trejo IA(2), Garza L(6), Cruz-Gonzalez AM(7), Loera-Salazar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R(8), Rodríguez-Herrera JE(8), Aguillón-Durán GP(2)(9), Garcia-Oropesa EM(9),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Ernst JD(1), Restrepo BI(2)(9)(10).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(1)Division of Experimental Medicine, University of California, San Francisco,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San Francisco, CA, 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Texas Health Science Center 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Houston, Brownsville, TX, 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(3)Center for Vaccine Innovation, La Jolla Institute for Immunology, La Jolla,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CA, 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and Immunology, Center for Vaccine Research,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Statens Serum Institut, Copenhagen, Denmark.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(5)Department of Medicine, Division of Infectious Diseases and Global Public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Health, University of California, San Diego, La Jolla, CA, 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(6)Department of Health and Biomedical Sciences, University of Texas Rio Grande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Valley, Edinburg, TX, 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(7)Departamento Estatal de Micobacteriosis, Secretaría de Salud de Tamaulipas,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Reynosa/Matamoros/Ciudad Victoria, Tamaulipas, Mexico.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(8)Unidad Académica Reynosa-Aztlán, Universidad Autónoma de Tamaulipas,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Reynosa, Mexico.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(9)Department of Human Genetics, South Texas Diabetes and Obesity Institute,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School of Medicine, University of Texas Rio Grande Valley, Edinburg, TX, United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(10)Population Health and Host Pathogens Interactions Programs and International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Center for the Advancement of Research &amp; Education (I.CARE), Texas Biomedical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Research Institute, San Antonio, TX, 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1A4A10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Type 2 diabetes (T2D) is a major risk factor for developing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(TB). However, understanding the role of defective T cell responses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T2D and TB has been difficult, largely due to inconsistencies across studies.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These discrepancies often stem from T cell subset classification primarily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relying on cytokine expression profiles, which may not fully capture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complexity of T cell maturation, differentiation, and function in TB patients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with T2D.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1A4A10">
        <w:rPr>
          <w:rFonts w:ascii="宋体" w:eastAsia="宋体" w:hAnsi="宋体" w:cs="宋体"/>
          <w:b/>
          <w:color w:val="000000" w:themeColor="text1"/>
          <w:szCs w:val="24"/>
        </w:rPr>
        <w:t xml:space="preserve">OBJECTIVE AND 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this pilot study, we sought to identify alterations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phenotypic and ex vivo responses of CD4 T cells to Mycobacterium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(Mtb) antigens in people with TB with or without T2D. We evaluated peripheral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blood mononuclear cells (PBMC) by high-parameter spectral flow cytometry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assessed T cell differentiation using a cytokine agnostic approach based 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validated cell surface markers expression.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1A4A1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 found major alterations in specific CD4 T cell properties by T2D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status, despite no difference in the frequency of bulk CD4 or CD8 T cells.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TB-T2D patients (vs TB alone) had fewer circulating naïve CD4 T cells, higher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frequency CD4 T cell responses to Mtb antigens, and increased circulating Th1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three subsets of Th17 cells. Multivariable analysis confirmed that T2D was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independently associated with these alterations in maturation state,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differentiation phenotype, and the activation of Mtb antigen-responsive CD4 T </w:t>
      </w:r>
    </w:p>
    <w:p w:rsidR="00AD6C04" w:rsidRPr="001A4A10" w:rsidRDefault="00AD6C04" w:rsidP="00AD6C04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1A4A10">
        <w:rPr>
          <w:rFonts w:ascii="宋体" w:eastAsia="宋体" w:hAnsi="宋体" w:cs="宋体"/>
          <w:b/>
          <w:color w:val="000000" w:themeColor="text1"/>
          <w:szCs w:val="24"/>
        </w:rPr>
        <w:t>cells.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1A4A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This pilot study reveals CD4 T cell alterations in T2D that likely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worsen TB outcomes. A reduced naïve CD4 T cell pool, increased central memory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antigen-activated CD4 T cells, and elevated Th1 and three Th17 cell subsets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suggest a pro-inflammatory environment favoring responses that may promote,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rather than control TB. These findings highlight immune dysfunctions that could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 targeted by host-directed therapies to prevent TB and improve outcomes in T2D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Copyright © 2025 Ogongo, Martinez-Lopez, Tran, Lindestam Arlehamn, Sette,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Dominguez-Trejo, Garza, Cruz-Gonzalez, Loera-Salazar, Rodríguez-Herrera,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Aguillón-Durán, Garcia-Oropesa, Ernst and Restrepo.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10.3389/fimmu.2025.1637868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PMC12454991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40995361 [Indexed for MEDLINE]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C5199" w:rsidRDefault="0010504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AD6C04" w:rsidRPr="008C5199">
        <w:rPr>
          <w:rFonts w:ascii="宋体" w:eastAsia="宋体" w:hAnsi="宋体" w:cs="宋体"/>
          <w:b/>
          <w:color w:val="FF0000"/>
          <w:szCs w:val="24"/>
        </w:rPr>
        <w:t xml:space="preserve">. Front Pharmacol. 2025 Aug 20;16:1630134. doi: 10.3389/fphar.2025.1630134. </w:t>
      </w:r>
    </w:p>
    <w:p w:rsidR="00AD6C04" w:rsidRPr="008C5199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C519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vitro assessment of Brazilian red propolis against mycobacteria: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antibacterial potency, synergy, inhibition of biofilm formation,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intramacrophage effects.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Martins SB(1), Teixeira SC(2), de Souza G(2), Alhatlani BY(3), Abdallah EM(4),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Ambrosio SR(5), Silva TS(3), Bastos JK(6), Tanimoto MH(6), Barbosa BF(2), Ferro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EAV(2), Martins CHG(1).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(1)Laboratory of Antimicrobial Testing, Institute of Biomedical Sciences,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Federal University of Uberlândia - UFU, Uberlândia, Minas Gerais,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(2)Laboratory of Immunophysiology of Reproduction, Institute of Biomedical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Sciences, Federal University of Uberlândia - UFU, Uberlândia, Minas Gerais,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(3)Unit of Scientific Research, Applied College, Qassim University, Buraydah,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Biology, College of Science, Qassim University, Buraydah, Saudi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(5)Nucleus of Research in Technological and Exact Sciences, University of Franca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- UNIFRAN, São Paulo,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(6)School of Pharmaceutical Sciences of Ribeirão Preto, University of São Paulo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- USP, São Paulo, Brazil.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Tuberculosis persists as a major global health threat and remains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leading cause of death from infectious disease. Efforts to control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disease are increasingly hampered by the emergence of drug-resistant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Mycobacterium tuberculosis strains. At the same time, non-tuberculous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mycobacteria are an expanding clinical concern, with few effective therapies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available. Brazilian red propolis (BRP) has shown broad-spectrum antibacterial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activity, yet its efficacy against mycobacteria is poorly characterized.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study evaluated the in vitro antimycobacterial potential of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crude hydroalcoholic extract of BRP (CHEBRP). Minimum inhibitory concentrations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were determined against drug-susceptible and rifampicin-resistant M.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strains (M. tuberculosis H37Rv-ATCC 27294, clinical isolate,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rifampicin-resistant clinical isolate; M. kansasii ATCC 12478 and clinical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isolate; M. avium ATCC 25291 and clinical isolate). Fractional inhibitory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concentration indices were calculated to assess interactions with isoniazid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rifampicin. Biofilm inhibition was measured, and cytotoxicity was assessed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RAW 264.7 macrophages. Intracellular activity was quantified using infected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macrophage cultures.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CHEBRP exhibited potent activity against most M. tuberculosis strains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tested, including rifampicin-resistant strains. Its combination with isoniazid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or rifampicin yielded an indifferent interaction, supporting the feasibility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co-administration. CHEBRP significantly inhibited biofilm formation, showed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minimal cytotoxicity toward macrophages, and achieved substantial clearance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intracellular bacilli.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These in vitro findings highlight CHEBRP as a promising candidate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adjunctive antimycobacterial therapy. Further studies should investigate its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vivo efficacy, pharmacokinetics, and activity against a broader range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mycobacterial species.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Copyright © 2025 Martins, Teixeira, de Souza, Alhatlani, Abdallah, Ambrosio,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Silva, Bastos, Tanimoto, Barbosa, Ferro and Martins.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DOI: 10.3389/fphar.2025.1630134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PMC12455237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40994640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8C5199" w:rsidRDefault="0010504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AD6C04" w:rsidRPr="008C5199">
        <w:rPr>
          <w:rFonts w:ascii="宋体" w:eastAsia="宋体" w:hAnsi="宋体" w:cs="宋体"/>
          <w:b/>
          <w:color w:val="FF0000"/>
          <w:szCs w:val="24"/>
        </w:rPr>
        <w:t xml:space="preserve">. Vet Immunol Immunopathol. 2025 Sep 17;289:111001. doi: </w:t>
      </w:r>
    </w:p>
    <w:p w:rsidR="00AD6C04" w:rsidRPr="008C5199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8C5199">
        <w:rPr>
          <w:rFonts w:ascii="宋体" w:eastAsia="宋体" w:hAnsi="宋体" w:cs="宋体"/>
          <w:b/>
          <w:color w:val="FF0000"/>
          <w:szCs w:val="24"/>
        </w:rPr>
        <w:t>10.1016/j.vetimm.2025.111001. Online ahead of print.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DIVA-compatible Mycobacterium bovis triple mutant vaccine confers protection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against bovine tuberculosis in mouse model.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Blanco FC(1), Onnainty R(2), Marini MR(3), Klepp LI(1), Rocha RV(1), Villafañe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LA(1), Vazquez CL(1), Canal A(3), Granero G(2), Bigi F(4).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(1)Instituto de Agrobiotecnología y Biología Molecular, (IABIMO) INTA-CONICET.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N. Repetto and De los Reseros, Hurlingham, Buenos Aires 1686, Argentina;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Instituto de Biotecnología, CICVyA, Instituto Nacional de Tecnología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Agropecuaria (INTA). N. Repetto and De los Reseros, Hurlingham, Buenos Aires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1686, Argentina.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(2)Unidad de Investigaciones y Desarrollo en Tecnología Farmacéutica (UNITEFA)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-CONICET, Departamento de Ciencias Farmacéuticas, Facultad de Ciencias Químicas,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Universidad Nacional de Córdoba, Argentina.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(3)Laboratorio de Anatomía Patológica-Facultad de Ciencias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Veterinarias-Universidad Nacional del Litoral-Esperanza-Santa Fe, Argentina.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(4)Instituto de Agrobiotecnología y Biología Molecular, (IABIMO) INTA-CONICET.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N. Repetto and De los Reseros, Hurlingham, Buenos Aires 1686, Argentina;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Instituto de Biotecnología, CICVyA, Instituto Nacional de Tecnología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Agropecuaria (INTA). N. Repetto and De los Reseros, Hurlingham, Buenos Aires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1686, Argentina. Electronic address: bigi.fabiana@inta.gob.ar.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Bovine tuberculosis (bTB) is a pulmonary infectious disease caused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Mycobacterium bovis, affecting cattle and a wide range of mammals, including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humans. Despite its significant impact on global livestock production, no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commercial vaccine is currently available, partly due to potential interference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standard diagnostic tests. In this study, we evaluated the protective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efficacy of a triple M. bovis mutant lacking the immunodominant antigens ESAT-6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CFP-10, as well as the virulence factor Ag85A. This mutant is compatible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DIVA (Differentiation of Infected from Vaccinated Animals) diagnostics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based on ESAT-6 and CFP-10 detection. The triple mutant was assayed both alone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in a heterologous prime-boost regimen using recombinant Ag85A conjugated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chitosan nanocapsules. Protection was assessed by quantifying M. bovis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colony-forming units (CFUs) in the lungs and spleen following challenge. Organ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homogenates were cultured on solid media, and CFUs were enumerated at five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ten weeks post-plating. At five weeks, all vaccinated groups demonstrated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comparable protection in the lungs. In the spleen, both the triple mutant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BCG groups showed reduced CFU counts compared to the unvaccinated group. By ten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weeks, lung protection was most pronounced in the prime-boost and BCG groups,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whereas spleen protection was restricted to the prime-boost group. At this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stage, persistence of the triple mutant was detected in both lungs and spleen,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highlighting the need for further evaluation of its residual virulence.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Post-challenge immune responses were assessed by measuring CD4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>+KLRG1-CXCL3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>+</w:t>
      </w:r>
      <w:r w:rsidRPr="00AD6C0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cells, a subset previously associated with protective immunity against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tuberculosis, among other T cell populations evaluated. Vaccinated mice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exhibited a significant expansion of this population compared to unvaccinated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controls. Notably, higher frequencies of these cells correlated with reduced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pulmonary bacterial burden, reinforcing their potential as a biomarker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protective immunity.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10.1016/j.vetimm.2025.111001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40992344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 xml:space="preserve">. Lancet Microbe. 2025 Sep 19:101169. doi: 10.1016/j.lanmic.2025.101169. Online 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 accuracy of low-complexity, manual nucleic acid amplification tests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the detection of pulmonary and extrapulmonary tuberculosis in adults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adolescents: a systematic review and meta-analysis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AD6C04">
        <w:rPr>
          <w:rFonts w:ascii="宋体" w:eastAsia="宋体" w:hAnsi="宋体" w:cs="宋体"/>
          <w:color w:val="000000" w:themeColor="text1"/>
          <w:szCs w:val="24"/>
        </w:rPr>
        <w:t>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Inbaraj LR(1), Srinivasalu VA(2), Sathya Narayanan MK(3), Bhaskar A(4), Daniel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J(5), Scandrett K(6), Korobitsyn A(7), Ismail N(7), Takwoingi Y(6).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Clinical Research, Indian Council of Medical Research-National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Institute for Research in Tuberculosis, Chennai, India. Electronic address: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leeberk2003@gmail.com.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Clinical Research, Indian Council of Medical Research-National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Institute for Research in Tuberculosis, Chennai,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Epidemiology, Indian Council of Medical Research-National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Institute for Research in Tuberculosis, Chennai,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Statistics, Indian Council of Medical Research-National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Institute for Research in Tuberculosis, Chennai,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(5)Department of Pulmonology, Christian Medical College, Vellore,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(6)Department of Applied Health Sciences, University of Birmingham, Birmingham,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(7)Global TB Program, World Health Organization, Geneva, Switzerland.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Low-complexity, manual nucleic acid amplification tests, such 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loop-mediated isothermal amplification for tuberculosis (TB-LAMP), are among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WHO-recommended rapid diagnostics and can provide results within a few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hours, even in resource-limited settings. We aimed to synthesise evidence on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accuracy of these tests for the detection of pulmonary and extrapulmonary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tuberculosis, to inform the 2024 update of the WHO consolidated guidelines 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For this systematic review and meta-analysis, we searched the Cochrane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Central Register of Controlled Trials, MEDLINE, Embase, the Science Citation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Index and BIOSIS previews, WHO Global Index Medicus, and Scopus databases,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articles published from Jan 1, 1946, to Oct 2, 2023, using specific search terms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such as "Tuberculosis", "mycobacterium tuberculosis", "pulmonary tuberculosis",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"extrapulmonary tuberculosis", "Loopamp", "diagnostic test", "smear microscopy",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"TB-LAMP". We also examined the reference lists of the included articles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identify potentially eligible studies that were not found in the electronic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searches. Additionally, we searched ClinicalTrials.gov and the WHO Clinical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Trials Registry Platform for ongoing and unpublished studies. We also examined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studies and data received through a WHO public call, made between Nov 30, 2023,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Feb 15, 2024, for eligibility. We included studies that evaluated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design-locked, marketed technologies belonging to the class of low-complexity,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manual nucleic acid amplification tests (ie, TB-LAMP) against microbiological or 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composite reference standards, in adults and adolescents (aged ≥10 years)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presumptive pulmonary or extrapulmonary tuberculosis. We excluded studies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case-control designs and those that used in-house methods, screening studies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aimed at identifying individuals with active tuberculosis in community settings,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drug-resistance surveys. We extracted data using a standardised form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assessed risk of bias and applicability using the revised Quality Assessment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 Accuracy Studies tool. We contacted study authors for further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information and data as required. We conducted meta-analyses using bivariate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random-effects models to estimate summary sensitivities and specificities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detecting pulmonary and extrapulmonary tuberculosis, and assessed the certainty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evidence using the GRADE approach. This study is registered with PROSPERO,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CRD42023471548.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Our searches identified 2806 records from databases and seven records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from other sources. Of these, we screened the full text of 151 articles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ultimately included 29 studies in our systematic review: 27 on pulmonary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and three on extrapulmonary tuberculosis (one study evaluated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both). The studies generally had low risk of bias and applicability concern.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From 26 studies involving 18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297 participants, the summary sensitivity for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detection of pulmonary tuberculosis from respiratory specimens was 84·1% (95% CI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78·3-88·6) and the summary specificity was 96·1%</w:t>
      </w:r>
      <w:r w:rsidR="00CB6CEB">
        <w:rPr>
          <w:rFonts w:ascii="宋体" w:eastAsia="宋体" w:hAnsi="宋体" w:cs="宋体"/>
          <w:color w:val="000000" w:themeColor="text1"/>
          <w:szCs w:val="24"/>
        </w:rPr>
        <w:t xml:space="preserve"> (95% CI 94·2-97·4), both with </w:t>
      </w:r>
      <w:r w:rsidRPr="00AD6C04">
        <w:rPr>
          <w:rFonts w:ascii="宋体" w:eastAsia="宋体" w:hAnsi="宋体" w:cs="宋体"/>
          <w:color w:val="000000" w:themeColor="text1"/>
          <w:szCs w:val="24"/>
        </w:rPr>
        <w:t>high certainty of evidence. Three studies, invol</w:t>
      </w:r>
      <w:r w:rsidR="00CB6CEB">
        <w:rPr>
          <w:rFonts w:ascii="宋体" w:eastAsia="宋体" w:hAnsi="宋体" w:cs="宋体"/>
          <w:color w:val="000000" w:themeColor="text1"/>
          <w:szCs w:val="24"/>
        </w:rPr>
        <w:t xml:space="preserve">ving 95 participants, assessed </w:t>
      </w:r>
      <w:r w:rsidRPr="00AD6C04">
        <w:rPr>
          <w:rFonts w:ascii="宋体" w:eastAsia="宋体" w:hAnsi="宋体" w:cs="宋体"/>
          <w:color w:val="000000" w:themeColor="text1"/>
          <w:szCs w:val="24"/>
        </w:rPr>
        <w:t>the accuracy of TB-LAMP for detecting lymph node</w:t>
      </w:r>
      <w:r w:rsidR="00CB6CEB">
        <w:rPr>
          <w:rFonts w:ascii="宋体" w:eastAsia="宋体" w:hAnsi="宋体" w:cs="宋体"/>
          <w:color w:val="000000" w:themeColor="text1"/>
          <w:szCs w:val="24"/>
        </w:rPr>
        <w:t xml:space="preserve"> tuberculosis using lymph node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tissue from biopsy. The summary sensitivity was 94·3% (79·8-98·6) and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summary specificity was 90·0% (79·5-95·4), both with low certainty of evidence.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TB-LAMP has satisfactory performance for detecting pulmonary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in adolescents and adults and is a potential alternative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molecular tests that require more advanced infrastructure. However,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inability to detect rifampicin resistance is an important limitation of TB-LAMP.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Future research should focus on well powered studies to establish the diagnostic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accuracy of TB-LAMP for extrapulmonary tuberculosis sites.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FUNDING: WHO.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Copyright © 2025 World Health Organization. Published by Elsevier Ltd.. All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10.1016/j.lanmic.2025.101169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40983073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>. Proteomes. 2025 Sep 12;13(3):43. doi: 10.3390/proteomes13030043.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Proteomic Analysis of Sputum from Patients with Active Tuberculosis.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Marcantonio E(1), Woron AM(2), Whelen AC(1)(2), Prisic S(1).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(1)School of Life Sciences, University of Hawaii at Mānoa, Honolulu, HI 96822,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(2)Hawaii Department of Health, Pearl City, HI 96782, 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Patients with pulmonary tuberculosis (TB) typically produce sputa,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which are used to identify the pathogen. Sputum also contains host proteins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may aid in diagnosis. We hypothesized that sputa from TB patients will have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unique proteomes when compared to other lung diseases.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Sputa were collected from 219 patients with suspected TB.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Neutrophil-derived protein calprotectin (CP), which was used as a marker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lung damage, was quantified and compared between TB and non-TB groups. Three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sputa with high or low CP from each group were selected and analyzed using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label-free proteomics.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There was no difference in CP amounts between TB and non-TB groups.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However, TB samples had other differentially abundant neutrophil-associated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proteins. Compared to low CP, samples with high CP had much smaller number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proteins that could differentiate between TB and non-TB groups. Only two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proteins, MUC5AC and MMP8, were more abundant in TB samples, regardless of CP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levels.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Our findings suggest that TB sputa may have unique proteomes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depend on CP levels, which should be further validated due to the small sample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size. Therefore, controlled and more advanced TB may need a different set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biomarkers to reliably distinguish TB from other lung diseases.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10.3390/proteomes13030043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PMC12452556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40981203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 xml:space="preserve">. Cureus. 2025 Sep 16;17(9):e92421. doi: 10.7759/cureus.92421. eCollection 2025 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Sep.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Fatal Case of Anti-PL-7 Antibody-Associated Rapidly Progressive Interstitial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Lung Disease Complicated by Tuberculosis: A Case Report.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Itano J(1), Kimura G(1).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Allergy and Respiratory Medicine, National Hospital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Organization (NHO) Okayama Medical Center, Okayama, JPN.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anti-PL-7 antibody is an anti-aminoacyl-tRNA synthetase antibody. Patients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who test positive for anti-PL-7 antibodies present with various clinical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symptoms, including myositis, polyarthritis, and interstitial lung disease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(ILD). The anti-PL-7 antibody also causes rapidly progressive ILD (RP-ILD),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which may be fatal. In this report, we present the case of a 92-year-old woman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anti-PL-7 antibody-positive RP-ILD, complicated by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infection. Treatment for anti-PL-7 antibody-positive RP-ILD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typically requires combination therapy with corticosteroids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immunosuppressive agents; however, we were unable to escalate immunosuppression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due to concomitant M. tuberculosis infection, and the patient died due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respiratory failure. To our knowledge, this is the first report to present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progression of chest computed tomography findings and clinical course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anti-PL-7 antibody-positive RP-ILD complicated by pulmonary tuberculosis.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Anti-PL-7 antibody-positive RP-ILD complicated by pulmonary tuberculosis can be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fatal. Therefore, clinicians should closely monitor for pulmonary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anti-PL-7 antibody-positive ILD and provide preventive treatment when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appropriate.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2025, Itano et al.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10.7759/cureus.92421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PMC12447662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40980788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 xml:space="preserve">. Open Forum Infect Dis. 2025 Sep 8;12(9):ofaf563. doi: 10.1093/ofid/ofaf563. 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Costs of 4 Months of Rifampin Versus 2 Months of Double-dose Rifampin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 Infection: Post-Hoc Analysis of a Phase 2b Randomized Trial.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Romanowski K(1)(2), Pham Ngoc Y(3), Barss L(4), Jabbour E(5), Johnston JC(6),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Herman H(7), Long R(8), Apriani L(7), Fox G(9), Menzies D(10)(11)(12), Campbell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JR(11)(12)(13).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Global and Public Health, School of Population and Global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Health, McGill University, Montreal, Quebec,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(2)TB Services, BC Centre for Disease Control, Vancouver, British Columbia,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(3)Vietnam Institute, University of Sydney, Hanoi, Vietnam.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Medicine, Division of Respirology, University of Calgary,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Calgary, Alberta,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(5)Department of Medicine, McGill University, Montreal, Quebec,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(6)TB Services, BC Centre for Disease Control; Division of Respiratory Medicine,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 of British Columbia, Vancouver, British Columbia,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(7)Department of Public Health, Faculty of Medicine, Universitas Padjadjaran,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(8)Department of Medicine, Faculty of Medicine and Dentistry, College of Health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Sciences, University of Alberta, Edmonton, Alberta,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(9)Faculty of Medicine and Health, The University of Sydney, Sydney, New South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(10)Department of Medicine &amp; Department of Epidemiology, Biostatistics,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Occupational Health, McGill University, Montreal, Quebec,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(11)McGill International TB Centre, Montreal, Quebec,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(12)Respiratory Epidemiology and Clinical Research Unit, Centre for Outcomes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Centre, Montreal, Quebec,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(13)Department of Medicine &amp; Department of Global and Public Health, McGill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Montreal, Quebec, Canada.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Cost is an important consideration when implementing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preventive treatment regimens (TPT). We used data from a phase 2b randomized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trial of TPT to estimate overall cost and key drivers of costs for two TPT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regimens.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6CEB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 We did a post-hoc analysis of 915 participants aged ≥10 years who were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randomized 1:1 to 2 rifampin-based regimens: a four-month daily regimen 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10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AD6C04">
        <w:rPr>
          <w:rFonts w:ascii="宋体" w:eastAsia="宋体" w:hAnsi="宋体" w:cs="宋体"/>
          <w:color w:val="000000" w:themeColor="text1"/>
          <w:szCs w:val="24"/>
        </w:rPr>
        <w:t>mg/kg (4R10) and a 2-month daily regimen at 20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mg/kg (2R20; 461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participants). We collected country-specific costs for medications, evaluations,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medical follow-ups from the three participating countries (Canada,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Indonesia, and Viet Nam), and converted all costs to 2024 Canadian dollars. We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report the overall costs of each regimen and cost drivers.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Overall, 454 participants received 4R10 and 461 participants received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2R20. We found no difference in the cost of 2R20 versus 4R10, with a cost ratio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0.93 (95% CI: .79-1.07); this was consistent in analyses limited to only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those who completed treatment and stratified by country. Costs for medications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the baseline visit accounted for 68%, 49%, and 55% of all costs in Canada,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Indonesia, and Viet Nam, respectively. Corresponding costs of routine follow-up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visits accounted for approximately 26%, 45%, and 42% of all costs. In all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countries, a minority of costs (&lt;10%) were due to additional visits 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evaluations not specified in the protocol.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Most costs associated with TPT are due to medications and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baseline treatment initiation visit. TPT regimens requiring fewer follow-up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visits may reduce overall cost, but the magnitude of this reduction varies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country.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10.1093/ofid/ofaf563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PMC12449732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40980570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>. SAGE Open Med. 2025 Sep 17;13:20503121251376150. d</w:t>
      </w:r>
      <w:r w:rsidR="00CB6CEB" w:rsidRPr="00CB6CEB">
        <w:rPr>
          <w:rFonts w:ascii="宋体" w:eastAsia="宋体" w:hAnsi="宋体" w:cs="宋体"/>
          <w:b/>
          <w:color w:val="FF0000"/>
          <w:szCs w:val="24"/>
        </w:rPr>
        <w:t xml:space="preserve">oi: 10.1177/20503121251376150. 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overlapping coinfection of hepatitis B virus and anti-hepatitis C virus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antibody in tuberculosis patients: Unraveling co-infection patterns and clinical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implications.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Naderi M(1)(2), Hosseini SM(2), Soltani SA(3)(4), Hamidi Sofiani V(5), Moradi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A(5).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Tropical Viral Vaccine Development, Institute of Tropical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Medicine, Nagasaki University, Hiroshima, Japan.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Microbial Biotechnology, Faculty of Life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Sciences and Biotechnology, Shahid Beheshti University, Tehran,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(3)Hospital Administration Research Center, Islamic Azad University, Sari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Branch,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(4)Social Development of Health Research Center, Health Research Center,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Golestan University of Medical Sciences, Gorgan,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Golestan University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Medical Sciences, Gorgan,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AIMS: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Viral hepatitis and tuberculosis are major public health concerns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shared risk factors, especially in marginalized communities. Despite this,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routine hepatitis B and C viruses screening in tuberculosis patients 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uncommon. This study, conducted in Golestan Province, where tuberculosis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hepatitis B virus have high incidence rates, aimed to assess the rates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prevalence of hepatitis B and anti-hepatitis C viruses testing among active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 patients.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Our cross-sectional study was conducted between March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2018 and March 2023 and included patient records of 2283 tuberculosis cases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registered in the database of Golestan University of Medical Sciences. Hepatitis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 and anti-hepatitis C viruses were tested among patients with confirmed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tuberculosis. Clinical and demographic data were collected by taking patient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records and performing structured interviews. Exclusions were limited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patients with a confirmed tuberculosis diagnosis. Patients who did not consent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to participate and had incomplete information were excluded from the study.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Among 2280 tuberculosis patients, 50.1% were male, with a mean age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46.22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years. Hepatitis B virus surface antigen was detected in 10.57%, and 2.32%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tested positive for anti-hepatitis C virus antibodies. Men were more frequently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tested for anti-hepatitis C virus positivity than women (62.15% versus 37.85%,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&gt;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0.3). Most co-infected patients resided in rural areas, with pulmonary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being the predominant manifestation. Co-infection rates among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chronic hepatitis B virus patients varied by family structure: 6.7%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three-generation families, 15% in two-generation families, and 15%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intrafamilial cases. Additionally, 20% of mother-child pairs and 7.5%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intrafamilial hepatitis B virus patients tested positive for anti-hepatitis 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virus. Liver function test abnormalities were more common in hepatitis B virus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tuberculosis patients, especially in hepatitis B/anti-hepatitis C viruses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positive tuberculosis cases (p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=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0.05). Hepatitis B virus DNA levels were higher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 CHB/tuberculosis patients compared to CHB-only patients (p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=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0.02).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Tuberculosis patients were more likely to test positive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hepatitis B and anti-hepatitis C viruses than the general population. These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results emphasize the need for regular screening and coordinated care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co-infected patients.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10.1177/20503121251376150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PMC12446823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40980473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 xml:space="preserve">. MethodsX. 2025 Aug 19;15:103572. doi: 10.1016/j.mex.2025.103572. eCollection 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Protocol- Comprehensive Care Package to reduce deaths among adult persons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diagnosed with Tuberculosis in Kerala, India (CCp-K)-An implementation project.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Vaman RS(1), Selvaraj K(2), Nair D(3), Sushan A(1), Mohan A(4), Sulochana KD(1),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Melfha J(5), Vijayalekshmi AP(1), Sukumaran V(1), Anaswara N(1), Sukumaran S(1),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Jeyakumar A(5), Susheela RPB(6), Kizhakkekandiyil R(1), Shewade HD(5).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(1)Department of Health and Family Welfare, Government of Kerala,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(2)All India Institute of Medical Sciences, Madurai, Tamil Nadu,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(3)ICMR- National Institute for Research in Tuberculosis, Chennai, Tamil Nadu,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(4)WHO NTEP division, Kerala,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(5)ICMR- National Institute of Epidemiology, Chennai, Tamil Nadu,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(6)The Union, New Delhi,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implementation project aims to reduce TB mortality by at least 25% through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early triaging and integrated management of co-morbidities in Kerala, India.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package will be implemented across Kerala's public health facilities, targeting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all adult TB patients for systematic triaging for severe illness, uncontrolled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diabetes mellitus, alcohol dependence, and tobacco dependence. Triage-positive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individuals will be referred for comprehensive assessment and inpatient care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nodal treatment centres. This research will follow a mixed-methods approach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quantitative components assessing feasibility, burden, and programmatic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outcomes, and qualitative interviews exploring facilitators and barriers.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Triaging will be integrated into routine workflows with healthcare worker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training and system monitoring using customized indicators. If found feasible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effective in improving programmatic outcomes such as early triaging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inpatient referral, this model offers potential for scale-up across India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reduce preventable TB deaths through differentiated care and targeted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comorbidity management. • Implements a comprehensive care package to reduce TB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deaths through early triaging and comorbidity management • Leverages existing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public health infrastructure to deliver enhanced TB care within routine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programme settings.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2025 Published by Elsevier B.V.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10.1016/j.mex.2025.103572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PMC12446617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40980433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 xml:space="preserve">. Front Pediatr. 2025 Sep 5;13:1559240. doi: 10.3389/fped.2025.1559240. 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 Report: Use of extracorporeal support to treat a fulminant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bovis infection and complex broncho-oesophageal fistula in a child.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Hussein H(1), Paget R(1), Grandjean L(2), Bamford A(2), Pandey A(2), Fidler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K(3), Snowden C(3), Beeman A(4), Shetty P(4), Muthialu N(4).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(1)Departments of Paediatric Cardiac Intensive Care Unit, Great Ormond Street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Hospital NHS Foundation Trust, London, United Kingdom.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(2)Departments of Infectious Diseases, Great Ormond Street Hospital NHS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Foundation Trust, London, United Kingdom.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(3)Departments of General Paediatrics, University Hospitals Sussex NHS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Foundation Trust, Brighton, United Kingdom.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(4)Departments of Paediatric Cardiothoracic Surgery, Great Ormond Street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Hospital NHS Foundation Trust, London, United Kingdom.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remains a significant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public health issue. Human TB caused by Mycobacterium bovis (M. bovis) is rare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accounting for less than 1% of TB cases in UK annually. Tuberculosis secondary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immunomodulating agents is well described. We present a case of airway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pulmonary TB caused by M. bovis, likely due to zoonotic transmission, in 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immunocompromised child due to medical management of Crohn's disease. Management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required extracorporeal membrane oxygenation for complex surgical interventions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on airway and oesophagus.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2025 Hussein, Paget, Grandjean, Bamford, Pandey, Fidler, Snowden, Beeman,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Shetty and Muthialu.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10.3389/fped.2025.1559240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PMC12447573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40980132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Sep 4;15:1638577. doi: 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10.3389/fcimb.2025.1638577. 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Population structure and emergence of resistance to new and repurposed drugs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XDR-TB: insights from a 10-year genomic study in the Western Cape, South Africa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Ngom JT(1), Loubser J(1), Maasdorp E(2), Ghebrekristos Y(1)(3), Singh S(1)(3),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Opperman CJ(1)(3), Klopper M(1), Warren RM(1), Streicher EM(1).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Sciences, Stellenbosch University, Cape Town, South Africa.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Centre for Tuberculosis Research,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Division of Immunology, Faculty of Medicine and Health Sciences, Stellenbosch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Cape Town, South Africa.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(3)National Health Laboratory Service, Green Point TB-Laboratory, Cape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Town, South Africa.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(XDR-TB) is a global health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threat, being expensive and difficult to treat, with high mortality rates.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Western Cape Province (WCP), South Africa, has a particularly high burden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XDR-TB (&gt;800 cases in the past ten years). Drug resistance genotypes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transmission present substantial regional variability. Thus, a better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understanding of genetic diversity, clustering and the factors related to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transmission can aid in prioritising resources to effectively target high-risk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populations and regions that are disproportionately affected. We describe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genetic diversity, drug resistance profiles and identify potential factors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associated with the spread of XDR-TB strains collected in the WCP.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We included 729 XDR-TB samples (one per patient), identified through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routine diagnosis spanning 2010 to 2019, from six healthcare districts (HCDs)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WCP. Genomic DNA from cultured isolates was sequenced using the Illumina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platform. Sequences were analysed for strain type, drug resistance mutations,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genomic clustering using the TBProfiler and MTBseq pipelines. We conducted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logistic regression analysis to identify potential factors associated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genomic traits related to the spread of XDR-TB strains.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the 729 XDR-TB strains, sublineage 2.2.2 (Atypical Beijing: n=378,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58.79%) strains were predominant, followed by Sublineage 2.2.1 (Typical Beijing: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n=260, 40.43%). Atypical Beijing strains were more likely to cluster than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Typical Beijing strains. Most of the clusters were small, with a few large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very large clusters, and the strains within very large clusters (primarily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Atypical Beijing) were more likely to be found within Cape Town Metropole, Cape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Winelands and Garden Route HCDs. Certain Atypical Beijing strains were found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resistant to new and repurposed drugs recently introduced in the WHO treatment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guidelines and clustered, indicating potential transmission.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Near-untreatable Atypical Beijing strains are prevalent in the WCP.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Hence, hotspot areas for clustering in Cape Town Metropole, Cape Winelands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Garden Route HCDs should be prioritised for targeted intervention to prevent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ongoing XDR-TB transmission.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Copyright © 2025 Ngom, Loubser, Maasdorp, Ghebrekristos, Singh, Opperman,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Klopper, Warren and Streicher.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10.3389/fcimb.2025.1638577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PMC12443792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40980012 [Indexed for MEDLINE]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CB6CEB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AD6C04" w:rsidRPr="00CB6CEB">
        <w:rPr>
          <w:rFonts w:ascii="宋体" w:eastAsia="宋体" w:hAnsi="宋体" w:cs="宋体"/>
          <w:b/>
          <w:color w:val="FF0000"/>
          <w:szCs w:val="24"/>
        </w:rPr>
        <w:t xml:space="preserve">. Infect Drug Resist. 2025 Sep 15;18:4901-4915. doi: 10.2147/IDR.S542287. </w:t>
      </w:r>
    </w:p>
    <w:p w:rsidR="00AD6C04" w:rsidRPr="00CB6CEB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Genetic Analysis of Molecular Mechanisms of Drug Resistance in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Against Four Major First-Line Anti-Tuberculosis Drugs (Isoniazid,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Rifampin, Ethambutol, and Pyrazinamide).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Roshdi Maleki M(1).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(1)Department of Microbiology, Male.C., Islamic Azad University, Malekan,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is a highly contagious and devastating disease that claims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millions of lives annually. According to the World Health Organization (WHO),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approximately 10.8 million people worldwide will be affected by TB in 2023,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highlighting that TB remains the deadliest infectious disease globally. It 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second leading cause of death due to infectious disease. Additionally,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emergence of drug-resistant strains has created a significant challenge for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treatment of this disease. Approximately 25% of TB-related deaths are attributed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antimicrobial drug resistance. Various mechanisms contribute to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development of drug resistance in Mycobacterium tuberculosis; however, this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resistance is primarily due to mutations in the target genes of antibiotics,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which reduce the efficacy of anti-TB drugs. This study aimed to provide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up-to-date and valuable information on the genetic mechanisms of M. tuberculosis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resistance to major first-line anti-TB drugs. Understanding these mechanisms can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open new avenues for researchers to treat TB and to overcome drug resistance.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2025 Roshdi Maleki.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10.2147/IDR.S542287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PMC12449273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40979939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 xml:space="preserve">. J Surg Case Rep. 2025 Sep 20;2025(9):rjaf754. doi: 10.1093/jscr/rjaf754. </w:t>
      </w:r>
    </w:p>
    <w:p w:rsidR="00AD6C04" w:rsidRPr="00035F20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035F20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Isolated pancreatic tail and splenic hilum tuberculosis: a rare case report.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Rawat Y(1), Akhtar MS(1), Rawat A(1), Raj P(1).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(1)Department of Surgery, JNMCH, AMU, Aligarh, Uttar Pradesh 202002,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Abdominal tuberculosis (TB) is a rare extrapulmonary manifestation,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pancreatic and splenic involvement being extremely uncommon and often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misdiagnosed as malignancy. We present the case of a 22-year-old female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chronic epigastric pain, weight loss, and fever. Imaging revealed a necrotic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lymph node mass near the pancreatic tail and splenic hilum with splenic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infarction. Fine-needle aspiration cytology confirmed TB, and the patient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responded well to anti-tubercular therapy, avoiding surgical intervention. This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 underscores the importance of considering TB in the differential diagnosis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of upper abdominal masses in endemic regions to prevent unnecessary surgeries.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and JSCR Publishing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10.1093/jscr/rjaf754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PMC12449758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40979419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>. Cureus. 2025 Aug 20;17(8):e90615.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cureus.90615. eCollection 2025 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>Aug.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From Blinding Vitreous Hemorrhage to 20/20: Multimodal Management of Presumed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Tubercular Retinal Vasculitis in a Tuberculosis-Endemic Setting.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Sembiring SB(1)(2), Silitonga AR(1)(2), Nora RD(3).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(1)Vitreoretina, SMEC (Sabang Merauke Eye Center) Eye Hospital, Medan, IDN.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(2)Ophthalmology and Visual Sciences, Universitas Prima Indonesia, Medan, IDN.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(3)Ophthalmology, Cipto Mangunkusumo Hospital, Faculty of Medicine, University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of Indonesia, Jakarta, IDN.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Tubercular retinal vasculitis (TRV) is an ocular manifestation of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that can lead to vision-threatening complications such as recurrent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vitreous hemorrhage and cystoid macular edema (CME). Even after completing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full course of anti-tubercular therapy (ATT), persistent intraocular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inflammation may drive delayed recurrences of CME, highlighting the need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vigilant, escalation-based management. We report a case of a 31-year-old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Indonesian woman who presented with sudden-onset hand motion vision in her left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eye. Fundus examination was obscured by dense vitreous hemorrhage, and B-scan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ultrasonography confirmed an attached retina. Diagnostic workup revealed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positive interferon-γ release assay and apical infiltrates on chest radiography,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no alternative etiology, supporting a diagnosis of presumed TRV.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 was treated with a standard nine-month course of ATT and tapering oral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corticosteroids. Due to progressive retinal ischemia, pan-retinal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photocoagulation was performed. Recurrent vitreous hemorrhages and persistent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CME necessitated a posterior sub-Tenon triamcinolone injection and 23-gauge pars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plana vitrectomy with endolaser at month 9. Fifteen months postoperatively,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best-corrected visual acuity had improved to 20/20, with complete CME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resolution. The purpose of this case report is to describe the management of TRV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through a progressive escalation of therapy and to outline practical treatment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considerations for clinicians working in tuberculosis (TB)-endemic regions. This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 also illustrates that early ATT alone may be insufficient to prevent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structural complications in TRV. A stepwise, multimodal approach combining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systemic therapy, laser photocoagulation, periocular corticosteroids, and timely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vitrectomy can restore excellent vision and reduce the risk of recurrent CME.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Clinicians managing patients in TB-endemic areas should maintain close optical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coherence tomography (OCT)-guided monitoring of CME and be prepared to escalate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treatment promptly to prevent irreversible visual loss.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2025, Sembiring et al.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10.7759/cureus.90615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PMC12449038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40979001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>. Cureus. 2025 Aug 19;17(8):e90491.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cureus.90491. eCollection 2025 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>Aug.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Clinical Presentation, Diagnosis, and Management of Abdominal Tuberculosis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Pediatric Population: A Prospective Descriptive Study From a Tertiary Care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Centre in North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Yhoshu E(1), Garnaik DK(1), Kashiv S(1), Bhat N(2), Piplani R(1), Prasad A(3),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Ahmed I(1), Balija SS(1).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(1)Pediatric Surgery, All India Institute of Medical Sciences, Rishikesh,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Rishikesh, IND.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(2)Pediatric Medicine, All India Institute of Medical Sciences, Rishikesh,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Rishikesh, IND.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(3)Microbiology, All India Institute of Medical Sciences, Rishikesh, Rishikesh,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Aims Abdominal tuberculosis (TB) continues to be a common and challenging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abdominal disease in children, with a nonspecific clinical presentation and poor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outcomes in delayed diagnosis and complicated cases. We aimed to prospectively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evaluate the clinical features and diagnostic workup of children with suspected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abdominal TB, with a focus on early initiation of medical and surgical treatment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monitoring of therapeutic outcomes. Materials and methods A time-bound </w:t>
      </w:r>
    </w:p>
    <w:p w:rsidR="00AD6C04" w:rsidRPr="00AD6C04" w:rsidRDefault="00AD6C04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 xml:space="preserve">prospective observational study of all patients ≤ 17 years requiring admission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symptoms suggestive of abdominal TB from February 2020 to May 2023 was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conducted. All necessary routine blood tests and imaging were done,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endoscopies and surgeries as needed by the patient were carried out. The data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patients who were diagnosed as abdominal TB - probable or definitive - were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analyzed. Results Forty-seven patients were recruited with a suspected diagnosis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abdominal TB. Thirty-four patients (24 females and 10 males) were diagnosed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 abdominal TB - definite in 18/34 patients (52.94%) and probable in 16/34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patients (47.06%). The mean age was 12.20 ± 3.82 years (4-17 years). Median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duration of the symptoms was three months (IQR = 1-5 months). The commonest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symptoms were abdominal pain (94.11%), fever (73.52%), and loss of appetite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weight (70.58%). Twelve patients (35.29%) gave a positive history of contact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TB. There were 13/34 (38.23%) patients who had concomitant pulmonary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abdominal TB, and 21/34 (61.76%) patients who had only abdominal TB. Mantoux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tuberculin skin test was performed in 20 patients, of which 9/20 (45%) were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positive. A Cartridge-Based Nucleic Acid Amplification Test (CBNAAT) was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performed in 30/34 patients (88.23%) from fluid or tissue samples, of which 11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patients (35.48%) showed CBNAAT positivity. Fifteen patients (44.11%) underwent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surgery, 12 for intestinal perforation and three for intestinal obstruction. Out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the 18 definite cases of abdominal TB, 11/18 (61.111%) were CBNAAT positive,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10/18 (55.55%) had histopathology suggestive of TB. The 16 probable cases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abdominal TB had a strong history and imaging suggestive of TB abdomen. A total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seven patients who underwent surgery for intestinal perforation expired. One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 developed a relapse, and four patients developed drug-induced liver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injury (DILI). Conclusion Abdominal TB remains a common cause of acute abdomen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the pediatric population, often presenting with non-specific features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lacking a definitive diagnostic modality. Early detection through recognition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common clinical features, guided imaging, and timely sampling for confirmation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 vital for initiating antitubercular therapy (ATT) and improving outcomes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abdominal TB.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2025, Yhoshu et al.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10.7759/cureus.90491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PMC12446891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40978883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 xml:space="preserve">. Int J Burns Trauma. 2025 Aug 15;15(4):171-176. doi: 10.62347/PBRZ2450. </w:t>
      </w:r>
    </w:p>
    <w:p w:rsidR="00AD6C04" w:rsidRPr="00035F20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035F2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From suspected joint tuberculosis to gouty arthritis: a diagnostic journey.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Jilani LZ(1), Istiyak M(1), Bhowmik AK(1), Sudarsan A(1).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Orthopaedic Surgery, J.N. Medical College, Faculty of Medicine,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A.M.U. Aligarh 202002, Uttar Pradesh,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Gout is a metabolic disorder characterized by hyperuricemia, leading to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deposition of monosodium urate crystals in joints and soft tissues. It commonly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affects the first metatarso-phalangeal (MTP) joint, but atypical presentations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can pose significant diagnostic challenges. In this report, we describe a rare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 of gouty arthritis affecting the proximal interphalangeal (PIP) joint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second toe, which was initially suspected to be a case of joint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tuberculosis. A 38-year-old male presented with a painful swelling over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second toe for two months, with imaging and laboratory findings suggesting 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infectious etiology. Despite clinical suspicion of tuberculosis,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histopathological examination of the lesion confirmed the presence of amorphous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eosinophilic material with chronic inflammatory infiltrate and giant cell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reaction, indicative of gout. Subsequent serum uric acid evaluation revealed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hyperuricemia, leading to a definitive diagnosis. The patient underwent surgical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evacuation of the tophaceous deposits followed by medical management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colchicine, nonsteroidal anti-inflammatory drugs (NSAIDs), and allopurinol.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Postoperative follow-up demonstrated complete resolution of symptoms with no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recurrence. Aim of the study: This case report aims to highlight the diagnostic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challenges of atypical gout presentations, particularly when mimicking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infectious conditions such as tuberculosis. It underscores the importance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maintaining a broad differential diagnosis, utilizing histopathology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confirmation, and considering gout even in uncommon anatomical locations.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IJBT Copyright ©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10.62347/PBRZ2450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PMC12444417</w:t>
      </w:r>
    </w:p>
    <w:p w:rsidR="00AD6C04" w:rsidRPr="00AD6C04" w:rsidRDefault="00035F20" w:rsidP="00AD6C0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40978686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 xml:space="preserve">. Bioinformation. 2025 Jun 30;21(6):1602-1605. doi: 10.6026/973206300211602. </w:t>
      </w:r>
    </w:p>
    <w:p w:rsidR="00AD6C04" w:rsidRPr="00035F20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035F2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Clinical spectrum of tuberculosis among HIV infected patients in India: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Correlation with immunological status using CD4 counts.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 K S(1), Theja KP(1), Bhavani KG(1), Dara C(1), Paloju P(1), Nimma SK(1).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ESIC Medical College, Sanathnagar,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Hyderabad-500038, India.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remains a common and serious opportunistic infection among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HIV-infected individuals, with clinical presentation closely tied to immune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status. In this prospective study of 100 HIV-positive patients with TB,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pulmonary TB predominated in those with CD4 counts &gt;200, while extra pulmonary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disseminated TB were strongly associated with CD4 counts &lt;200. Symptoms such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 cough and fever were prevalent and radiographic findings varied with immune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suppression levels. CD4 counts served as a critical marker in determining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clinical spectrum and severity of TB. These findings underscore the importance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CD4-based assessment in guiding timely diagnosis and targeted management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TB in HIV patients.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2025 Biomedical Informatics.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10.6026/973206300211602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PMC12449502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40978657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 xml:space="preserve">. ACS Omega. 2025 Sep 4;10(36):41221-41232. doi: 10.1021/acsomega.5c03832. </w:t>
      </w:r>
    </w:p>
    <w:p w:rsidR="00AD6C04" w:rsidRPr="00035F20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035F20">
        <w:rPr>
          <w:rFonts w:ascii="宋体" w:eastAsia="宋体" w:hAnsi="宋体" w:cs="宋体"/>
          <w:b/>
          <w:color w:val="FF0000"/>
          <w:szCs w:val="24"/>
        </w:rPr>
        <w:t>eCollection 2025 Sep 16.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Mycolic Acid-like Lipids Act as Substrates for Mycobacterium marinum melH.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Chakraborti S(1), Sistla JC(2).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(1)Program in Biochemistry and Structural Biology, Stony Brook University, Stony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Brook, New York 11794-5215, 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Chemistry, Stony Brook University, Stony Brook, New York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11794-3400, United States.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tuberculosis), the pathogenic bacterium that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causes tuberculosis, has developed its own mechanism to evade defense mechanisms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counteract the lethal effects of reactive oxygen species (ROS) generated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within host macrophages during infection. The melH gene present in Mycobacterium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and Mycobacterium marinum plays an important role in reducing ROS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generated during infection. The melH gene encodes an epoxide hydrolase.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Bioinformatics data suggests that the encoded enzyme utilizes lipid substrates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its function. To identify potential physiological substrates of MelH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Mycobacterium marinum (M. marinum), we employed a lipid fractionation approach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combined with liquid chromatography-mass spectrometry and treatment using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active MelH enzyme. We found classes of mycolic acids (MA), predominantly epoxy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MA, accumulate in the melH mutant and upon treatment with MelH are reduced in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lipid fraction. These results provide insight into how MelH, encoded in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mel2 operon, contributes to M. marinum and M. tuberculosis persistence by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converting epoxides to diols within the host, thereby alleviating toxicity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stress responses. Furthermore, these findings offer additional evidence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supporting the potential mechanisms of action if MelH is targeted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antitubercular drug discovery.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10.1021/acsomega.5c03832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PMC12444526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40978362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 xml:space="preserve">. Case Rep Otolaryngol. 2025 Sep 11;2025:6485801. doi: 10.1155/crot/6485801. </w:t>
      </w:r>
    </w:p>
    <w:p w:rsidR="00AD6C04" w:rsidRPr="00035F20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035F2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Laryngeal Mycobacterium bovis: A Unique Cause of Airway Compromise in 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27-Year-Old Male With Down Syndrome.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Mills MD(1), Oca M(1)(2), Don M(3), Vahabzadeh-Hagh AM(1).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Otolaryngology, Head and Neck Surgery, University of California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San Diego, San Diego, California, 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(2)School of Medicine, University of California, San Diego, California, 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Pathology, University of California, San Diego, California,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035F2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Laryngeal tuberculosis (TB) due to Mycobacterium bovis is an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extremely rare cause of airway obstruction. This case report describes a unique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instance of acute airway obstruction in an immunocompetent 27-year-old male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down syndrome caused by laryngeal Mycobacterium bovis, shedding light on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challenges of diagnosis and treatment. Case: A 27-year-old male with trisomy 21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presented with progressive shortness of breath, productive cough, dysphonia,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dysphagia. After a failed workup for pneumonia and other conditions, imaging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revealed likely epiglottitis and a right upper lung lesion. A tracheostomy was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performed due to worsening airway compromise. Biopsy results confirmed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granulomatous inflammation and identified Mycobacterium bovis, which was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resistant to pyrazinamide. The patient was treated with a modified RIPE regimen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and successfully decannulated 2</w:t>
      </w:r>
      <w:r w:rsidRPr="00AD6C0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months later. Conclusion: This case emphasizes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importance of a comprehensive diagnostic approach, including tissue biopsy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culture, in patients with airway compromise of unclear etiology.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Mycobacterium bovis, though rare, should be considered in the differential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diagnosis of laryngeal TB, especially in cases with progressive symptoms and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atypical findings. Early recognition and tailored treatment are critical for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favorable outcomes.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Copyright © 2025 Morgan Davis Mills et al. Case Reports in Otolaryngology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10.1155/crot/6485801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PMC12446597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40978283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 xml:space="preserve">. Am J Clin Exp Urol. 2025 Aug 15;13(4):301-305. doi: 10.62347/QURJ3771. </w:t>
      </w:r>
    </w:p>
    <w:p w:rsidR="00AD6C04" w:rsidRPr="00035F20" w:rsidRDefault="00AD6C04" w:rsidP="00AD6C04">
      <w:pPr>
        <w:rPr>
          <w:rFonts w:ascii="宋体" w:eastAsia="宋体" w:hAnsi="宋体" w:cs="宋体"/>
          <w:b/>
          <w:color w:val="FF0000"/>
          <w:szCs w:val="24"/>
        </w:rPr>
      </w:pPr>
      <w:r w:rsidRPr="00035F2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Tuberculous spondylodiscitis with ureteral involvement: a rare case report.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Sadraei N(1), Hekmatnia A(2), Salehipour M(3), Hekmatnia F(4), Zarei AP(5),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Shafieyoon S(2), Riahi F(2).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(1)Department of Radiology, Shiraz University of Medical Sciences Shiraz,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Radiology, School of Medicine, Isfahan University of Medical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Sciences Isfahan,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Urology and Kidney Transplantation, Nephro-Urology Research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Center, Shiraz University of Medical Sciences Shiraz, Iran.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(4)Department of Radiology, St George's Hospital London, UK.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(5)Department of Medicine, The Princes Alexandra Hospital London, UK.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035F20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uberculosis spondylitis, also known as Pott's disease, is a form of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osteomyelitis that primarily affects the vertebral bodies and can lead to severe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complications such as paravertebral abscesses, kyphosis, and degenerative spinal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changes. Although it typically involves the skeletal system, contiguous spread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to adjacent organs, such as the genitourinary tract, is rare.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035F2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We report the case of a 64-year-old male with chronic back pain who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underwent a renal protocol abdominopelvic CT scan following ultrasound findings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of right kidney stasis.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035F2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CT revealed obstructive uropathy with a dilated and tortuous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ureter, a 27×30 mm intraluminal lesion, intraluminal gas, and periureteric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fibrosis. Fusion of the L3-L5 vertebrae with gibbous deformity and degenerative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changes suggested tuberculous spondylodiscitis with extension to the ureter.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Urinalysis was positive for acid-fast bacilli, confirming genitourinary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tuberculosis. The patient underwent right ureteronephrectomy due to pyonephrosis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and extensive adhesions precluding ureteral reconstruction.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035F2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This case highlights a rare but serious complication of spinal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involving direct spread to the ureter. Timely diagnosis using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imaging and microbiological testing, followed by appropriate surgical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intervention, is critical to prevent long-term morbidity.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AJCEU Copyright © 2025.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10.62347/QURJ3771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PMC12444390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40978097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035F20" w:rsidRDefault="00A52CB6" w:rsidP="00AD6C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AD6C04" w:rsidRPr="00035F20">
        <w:rPr>
          <w:rFonts w:ascii="宋体" w:eastAsia="宋体" w:hAnsi="宋体" w:cs="宋体"/>
          <w:b/>
          <w:color w:val="FF0000"/>
          <w:szCs w:val="24"/>
        </w:rPr>
        <w:t>. FEBS J. 2025 Sep 21. doi: 10.1111/febs.70265. Online ahead of print.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Lung organoids as a human system for Mycobacteria infection modeling and drug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testing.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Leon-Icaza SA(1), Vergé R(1), Mazars R(1), Berry L(2), Cougoule C(1).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Biologie Structurale (IPBS), Université de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Toulouse, CNRS, UPS, France.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(2)Laboratory of Pathogen Host Interactions (LPHI), Université Montpellier,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CNRS, France.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Mycobacterial infections remain a global public health challenge. Each year,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high rates of morbidity and mortality worldwide are a consequence of chronic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respiratory infections due to Mycobacteria. According to the World Health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Organization (WHO), in 2023, 10.8</w:t>
      </w:r>
      <w:r w:rsidRPr="00AD6C0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million individuals fell ill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Mycobacterium tuberculosis (Mtb), resulting in an estimated 1.25</w:t>
      </w:r>
      <w:r w:rsidRPr="00AD6C0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million deaths.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positions tuberculosis (TB) as the leading cause of death from a single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pathogen worldwide after the coronavirus disease (COVID-19) pandemic. On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other hand, the cases of people affected by nontuberculous mycobacteria (NTM)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have risen globally, but the precise incidence and prevalence of both pulmonary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extrapulmonary disease remain unknown. In Europe, nontuberculous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mycobacterial pulmonary diseases affect between 0.2 and 2.9 per 100</w:t>
      </w:r>
      <w:r w:rsidRPr="00AD6C0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000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individuals, mainly patients with cystic fibrosis (CF) and non-CF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bronchiectasis. The diagnosis and treatment of mycobacterial infections are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challenging and complex, frequently requiring long-duration treatments with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several antibiotics, which in most cases leads to poor patient outcomes. As the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role of immune cells has been extensively assessed, in this Review, we summarize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current knowledge about the contribution of epithelial cells in the early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steps of Mycobacteria infections. Additionally, we describe how human lung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organoid technology provides new tools to better understand host-Mycobacteria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interactions in the airways and test new therapeutic targets.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2025 The Author(s). The FEBS Journal published by John Wiley &amp; Sons Ltd on 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behalf of Federation of European Biochemical Societies.</w:t>
      </w: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</w:p>
    <w:p w:rsidR="00AD6C04" w:rsidRPr="00AD6C04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10.1111/febs.70265</w:t>
      </w:r>
    </w:p>
    <w:p w:rsidR="001B5B16" w:rsidRPr="00836122" w:rsidRDefault="00AD6C04" w:rsidP="00AD6C04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40976713</w:t>
      </w:r>
    </w:p>
    <w:p w:rsidR="00706CD4" w:rsidRPr="00836122" w:rsidRDefault="00706CD4" w:rsidP="00706CD4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DA3207" w:rsidRDefault="00A52CB6" w:rsidP="004101F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4101F2" w:rsidRPr="00DA3207">
        <w:rPr>
          <w:rFonts w:ascii="宋体" w:eastAsia="宋体" w:hAnsi="宋体" w:cs="宋体"/>
          <w:b/>
          <w:color w:val="FF0000"/>
          <w:szCs w:val="24"/>
        </w:rPr>
        <w:t xml:space="preserve">. IJTLD Open. 2025 Sep 10;2(9):512-518. doi: 10.5588/ijtldopen.24.0571. </w:t>
      </w:r>
    </w:p>
    <w:p w:rsidR="004101F2" w:rsidRPr="00DA3207" w:rsidRDefault="004101F2" w:rsidP="004101F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treatment support strategies for children, adolescents, and young adults in a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low-incidence setting.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Verhage AR(1), Hesseling AC(2), Koppelman GH(3)(4), Kerstjens HAM(4)(5),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Akkerman OW(5)(6).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Paediatric Infectious Diseases and Immunology, Beatrix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Children's Hospital, University of Groningen, University Medical Center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Groningen, Groningen, The Netherlands.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Paediatric Pulmonology and Paediatric Allergology, Beatrix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Children's Hospital, University of Groningen, University Medical Center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Groningen, Groningen, The Netherlands.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(4)Groningen Research Institute for Asthma and COPD (GRIAC), University of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Groningen, University Medical Center Groningen, Groningen, The Netherlands.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Pulmonary Diseases and Tuberculosis, University of Groningen,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 Medical Center Groningen, Groningen, The Netherlands.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(6)TB Center Beatrixoord, University of Groningen, University Medical Center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Groningen, Groningen, The Netherlands.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Globally, TB programmes should pay attention to the treatment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support needs of children and adolescents (0-24 years) given the high disease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burden and specific care requirements. We examine how health care workers in a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low-incidence setting monitor and support TB treatment and TB preventive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treatment (TPT) in this population.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quantitative web-based cross-sectional survey was conducted from 1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December 2023 to 31 January 2024 among Dutch health care workers routinely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caring for persons (0-24 years) in community- and hospital-based TB services.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Ninety-three health care workers participated. The most common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strategies to monitor TB treatment and TPT were 1) verbal questioning on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adherence (100% vs. 99%) and 2) evaluating clinical response to TB treatment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(91%). Additional strategies were always used for TB treatment, with a pill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organiser being the preferred method, while 50% seldom used extra strategies for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TPT. Digital support technologies were rarely used for TB treatment and TPT by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78% and 90% of respondents, respectively.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Dutch health care workers relied on traditional methods to support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treatment adherence with limited use of digital technologies and greater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focus on disease than infection. Further research is needed to assess whether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these strategies meet young people's needs in TB care and improve outcomes.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10.5588/ijtldopen.24.0571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PMC12435468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40959790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DA3207" w:rsidRDefault="00A52CB6" w:rsidP="004101F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4101F2" w:rsidRPr="00DA3207">
        <w:rPr>
          <w:rFonts w:ascii="宋体" w:eastAsia="宋体" w:hAnsi="宋体" w:cs="宋体"/>
          <w:b/>
          <w:color w:val="FF0000"/>
          <w:szCs w:val="24"/>
        </w:rPr>
        <w:t xml:space="preserve">. IJTLD Open. 2025 Sep 10;2(9):535-541. doi: 10.5588/ijtldopen.25.0294. </w:t>
      </w:r>
    </w:p>
    <w:p w:rsidR="004101F2" w:rsidRPr="00DA3207" w:rsidRDefault="004101F2" w:rsidP="004101F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 economic analysis of BPaL for multidrug-resistant TB in South Africa and the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Masuku SD(1)(2), Nattey C(1), Coetzee L(1), Hirasen K(1), Mabhula A(1), Casalme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DJ(3), Gler MT(4), Gupta A(5), Juneja S(5), Ndjeka N(6)(7), Evans D(1), Nichols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BE(8)(9)(10).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(1)Health Economics and Epidemiology Research Office, Faculty of Health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Johannesburg, South Africa.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(2)SCHARR, Sheffield Centre for Health and Related Research, Division of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Population Health, School of Medicine and Population Health, University of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Sheffield, Sheffield, UK.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(3)De La Salle Health Sciences Institute, Cavite, Philippines.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(4)TB HIV Innovations and Clinical Research Foundation, Cavite, Philippines.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(5)TB Alliance, New York, NY, USA.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(6)TB Control and Management, National Department of Health, Pretoria, South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(7)Department of Medicine, University of Cape Town, Cape Town, South Africa.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(8)Department of Global Health, Amsterdam Institute for Global Health and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Development, Amsterdam UMC, University of Amsterdam, Amsterdam, The Netherlands.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(9)Department of Global Health, Boston University School of Public Health,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(10)Wits Diagnostic Innovation Hub, Faculty of Health Sciences, University of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the Witwatersrand, Johannesburg, South Africa.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WHO endorses bedaquiline, pretomanid, and linezolid (BPaL)-based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regimens for multidrug-resistant/rifampicin-resistant TB, and both the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Philippines (PH) and South Africa (SA) have adopted these regimens.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Using a Markov model, we assessed the cost per successful treatment and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5-year budgetary and economic impact of BPaL-based regimens in SA and PH.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outcomes were informed by national electronic registries, SA BPaL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Clinical Access Program, and PH operational research. Costs were estimated from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the provider perspective.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Over 5 years, BPaL-based regimens reduce total costs by 20%-25% in SA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9%-11% in PH compared with a standard short oral regimen (SSOR) when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achieving the same number of successful treatments, due to lower cost per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successful treatment from reduced loss to follow-up and mortality. BPaL-based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regimens improve treatment success by 22%, leading to more patients completing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full treatment and higher overall resource use. Therefore, the budget for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BPaL-based regimens is projected to increase by 7%-8% (SA) and 6% (PH) from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2023/24 to 2027/28.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BPaL-based regimens reduce cost per successful treatment compared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 SSOR and require smaller budgets for similar treatment outcomes.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Implementation may involve initial budget increases, but improvements in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success and long-term health outcomes outweigh these costs, presenting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 strong rationale for rollout.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10.5588/ijtldopen.25.0294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PMC12435464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40959787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DA3207" w:rsidRDefault="00A52CB6" w:rsidP="004101F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4101F2" w:rsidRPr="00DA3207">
        <w:rPr>
          <w:rFonts w:ascii="宋体" w:eastAsia="宋体" w:hAnsi="宋体" w:cs="宋体"/>
          <w:b/>
          <w:color w:val="FF0000"/>
          <w:szCs w:val="24"/>
        </w:rPr>
        <w:t xml:space="preserve">. IJTLD Open. 2025 Sep 10;2(9):542-544. doi: 10.5588/ijtldopen.25.0263. </w:t>
      </w:r>
    </w:p>
    <w:p w:rsidR="004101F2" w:rsidRPr="00DA3207" w:rsidRDefault="004101F2" w:rsidP="004101F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Bedaquiline and levofloxacin replacing rifampicin for the treatment of TB.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Chiang CY(1)(2)(3), Bai KJ(1)(4), Yu MC(1)(4).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(1)Division of Pulmonary Medicine, Department of Internal Medicine, Wan Fang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Hospital, Taipei Medical University, Taipei, Taiwan.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School of Medicine, College of Medicine,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Taipei Medical University, Taipei, Taiwan.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(3)International Union against Tuberculosis and Lung Disease, Paris, France.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(4)School of Respiratory Therapy, College of Medicine, Taipei Medical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Taipei, Taiwan.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10.5588/ijtldopen.25.0263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PMC12435451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40959785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DA3207" w:rsidRDefault="00A52CB6" w:rsidP="004101F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112</w:t>
      </w:r>
      <w:r w:rsidR="004101F2" w:rsidRPr="00DA3207">
        <w:rPr>
          <w:rFonts w:ascii="宋体" w:eastAsia="宋体" w:hAnsi="宋体" w:cs="宋体"/>
          <w:b/>
          <w:color w:val="FF0000"/>
          <w:szCs w:val="24"/>
        </w:rPr>
        <w:t xml:space="preserve">. IJTLD Open. 2025 Sep 10;2(9):552-554. doi: 10.5588/ijtldopen.25.0203. </w:t>
      </w:r>
    </w:p>
    <w:p w:rsidR="004101F2" w:rsidRPr="00DA3207" w:rsidRDefault="004101F2" w:rsidP="004101F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Host-protein biomarkers distinguish asymptomatic TB in an active case finding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Pedersen JL(1)(2), Ho J(3)(4), Lai HC(2), Bokil NJ(1), Nguyen TA(5)(6), Nguyen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PTB(5), Fox GJ(3)(7), Marks GB(3)(8)(9), Britton WJ(2), Saunders BM(1)(2).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(1)School of Life Sciences, University of Technology Sydney, Australia.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(2)Centenary Institute, TB Research Program, Sydney, New South Wales, Australia.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(3)Woolcock Institute of Medical Research, Sydney, NSW, Australia.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(4)James Cook University, Australia.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(5)Woolcock Institute of Medical Research, Hanoi Vietnam.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(6)The University of Sydney Vietnam Institute, Ho Chi Minh City, Vietnam.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(7)WHO Collaborating Centre for Tuberculosis and the Sydney Infectious Diseases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Institute (Sydney ID), The University of Sydney, Sydney, NSW, Australia.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(8)South Western Sydney Clinical School, University of New South Wales,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(9)Burnet Institute, Melbourne, Australia.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10.5588/ijtldopen.25.0203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PMC12435461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40959784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DA3207" w:rsidRDefault="00A52CB6" w:rsidP="004101F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4101F2" w:rsidRPr="00DA3207">
        <w:rPr>
          <w:rFonts w:ascii="宋体" w:eastAsia="宋体" w:hAnsi="宋体" w:cs="宋体"/>
          <w:b/>
          <w:color w:val="FF0000"/>
          <w:szCs w:val="24"/>
        </w:rPr>
        <w:t xml:space="preserve">. IJTLD Open. 2025 Sep 10;2(9):548-551. doi: 10.5588/ijtldopen.25.0271. </w:t>
      </w:r>
    </w:p>
    <w:p w:rsidR="004101F2" w:rsidRPr="00DA3207" w:rsidRDefault="004101F2" w:rsidP="004101F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Strengthening the TB response with artificial intelligence and the right to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health.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Citro B(1), Zaidi S(2), Malar J(2), Klymenko O(3), Hermawan B(4).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(1)Independent researcher, Chicago, USA.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(2)Stop TB Partnership, Geneva, Switzerland.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(3)TBpeople Ukraine, Kyiv, Ukraine.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(4)Perkumpulan Organisasi Pasien Tuberkulosis Indonesia, Jakarta, Indonesia.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10.5588/ijtldopen.25.0271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PMC12435453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PMID: </w:t>
      </w:r>
      <w:r>
        <w:rPr>
          <w:rFonts w:ascii="宋体" w:eastAsia="宋体" w:hAnsi="宋体" w:cs="宋体"/>
          <w:color w:val="000000" w:themeColor="text1"/>
          <w:szCs w:val="24"/>
        </w:rPr>
        <w:t>40959783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DA3207" w:rsidRDefault="00A52CB6" w:rsidP="004101F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114</w:t>
      </w:r>
      <w:r w:rsidR="004101F2" w:rsidRPr="00DA3207">
        <w:rPr>
          <w:rFonts w:ascii="宋体" w:eastAsia="宋体" w:hAnsi="宋体" w:cs="宋体"/>
          <w:b/>
          <w:color w:val="FF0000"/>
          <w:szCs w:val="24"/>
        </w:rPr>
        <w:t xml:space="preserve">. Front Med (Lausanne). 2025 Sep 1;12:1641535. doi: 10.3389/fmed.2025.1641535. </w:t>
      </w:r>
    </w:p>
    <w:p w:rsidR="004101F2" w:rsidRPr="00DA3207" w:rsidRDefault="004101F2" w:rsidP="004101F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Spoligotyping-based molecular typing of Mycobacterium tuberculosis complex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isolated from Metahara sugar factory workers in Central Ethiopia.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Bogale T(#)(1)(2), Mohammed T(#)(3), Zewude A(3), Khalifa HO(3)(4), Ameni G(3).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(1)LeDeG Midwifery College Charity Organization, Addis Ababa, Ethiopia.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(2)Aklilu Lemma Institute of Pathobiology, Addis Ababa University, Addis Ababa,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Veterinary Medicine, College of Agriculture and Veterinary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Medicine, United Arab Emirate University, Al Ain, United Arab Emirates.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Pharmacology, Faculty of Veterinary Medicine, Kafrelsheikh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Kafr El-Sheikh, Egypt.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Understanding the genetic makeup of Mycobacterium tuberculosis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complex (MTBC) strains is crucial, as lineage differences influence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transmissibility, pathogenicity, and drug resistance patterns, all of which are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essential for understanding MTBC transmission dynamics and designing effective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control strategies. The present study investigated the genetic diversity of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among pulmonary tuberculosis (TB) patients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employed at Metahara Sugar Factory, located in Fentale district, East Showa Zone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Oromia, central Ethiopia.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among 390 suspected pulmonary TB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patients. Sputum samples were examined using Ziehl-Neelsen staining and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cultured, followed by molecular characterizations of the isolates using region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difference 9 (RD9) deletion typing and spoligotyping.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Out of 390 participants, 96 (24.6%) were smear positive, and 89 (22.8%)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culture positive. RD9 deletion typing confirmed 88 isolates as M.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tuberculosis. Further characterization of the 88 isolates using spoligotyping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revealed 28 distinct spoligotyping patterns of which 15 unique (single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isolates), and 13 shared among 73 clustered isolates. Among these, 19 matched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shared international type (SITs) in the SpolDB4 database, while, 9 were novel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(orphan) patterns. The predominant SITs were SIT523 (19.32%), SIT53 (13.6%),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SIT149 (9.1%) and SIT289 (7.95%). Lineage analysis using TB-insight RUN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TB-Lineage classified the strains primarily as Euro-American (63.64%), followed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by Indo-Oceanic (20.45%), East-African-Indian (14.77%) and M. africanum (1.14%).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high clustering rate observed may suggest recent transmission;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however, this must be interpreted cautiously due to the limited discriminatory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power of spoligotyping, which may overestimate clustering and underestimate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diversity. This underscores the need for targeted TB control strategies informed 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by enhanced molecular surveillance.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Bogale, Mohammed, Zewude, Khalifa and Ameni.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10.3389/fmed.2025.1641535</w:t>
      </w:r>
    </w:p>
    <w:p w:rsidR="004101F2" w:rsidRPr="0083612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PMC12434106</w:t>
      </w:r>
    </w:p>
    <w:p w:rsidR="004101F2" w:rsidRDefault="004101F2" w:rsidP="004101F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40959425</w:t>
      </w:r>
    </w:p>
    <w:p w:rsidR="00DE3A9D" w:rsidRDefault="00DE3A9D" w:rsidP="004101F2">
      <w:pPr>
        <w:rPr>
          <w:rFonts w:ascii="宋体" w:eastAsia="宋体" w:hAnsi="宋体" w:cs="宋体"/>
          <w:color w:val="000000" w:themeColor="text1"/>
          <w:szCs w:val="24"/>
        </w:rPr>
      </w:pPr>
    </w:p>
    <w:p w:rsidR="00DE3A9D" w:rsidRPr="00D10BDC" w:rsidRDefault="00A52CB6" w:rsidP="00DE3A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DE3A9D" w:rsidRPr="00D10BDC">
        <w:rPr>
          <w:rFonts w:ascii="宋体" w:eastAsia="宋体" w:hAnsi="宋体" w:cs="宋体"/>
          <w:b/>
          <w:color w:val="FF0000"/>
          <w:szCs w:val="24"/>
        </w:rPr>
        <w:t>. Arch Clin Biomed Res. 2025;9(3):226-228. doi: 10.26502/acbr.50170456. Epub 2025 May 16.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Rare Concurrent Presentation of Typhoid Fever with Bacteremia and Pulmonary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Guo S(1), Liu M(2).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(1)Southern California Hospital Culver City, Culver City, California; Coast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Plaza Hospital, Norwalk, California, USA.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(2)Infectious Diseases, Centinela Hospital Medical Center/PrimeWest Internal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Medicine Program, Inglewood, California; Woundtech, Hollywood, Florida, USA.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case report describes an unusual presentation of concurrent typhoid fever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pulmonary tuberculosis (TB) in an 82-year-old female. She was admitted with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syncope and dehydration and initially suspected of having pneumonia and a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urinary tract infection (UTI). Urine and blood cultures rapidly identified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gram-negative rods, while CT imaging showed cavitary lesions in the bilateral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upper lobes and left lower lobe. The gram-negative rods were identified as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Salmonella enterica subspecies enterica Typhi, and sputum acid-fast bacilli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(AFB) PCR and cultures confirmed the presence of Mycobacterium tuberculosis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complex. The patient was treated for both typhoid fever and pulmonary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tuberculosis. This rare case highlights the clinical challenge of distinguishing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whether a single disease process is responsible for multiple symptoms (Occam's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Razor) or if multiple diseases are concurrently affecting the patient (Hickam's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dictum). Here, two distinct infections explained the complex presentation.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Although typhoid fever was diagnosed first and could rarely be associated with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pulmonary abscesses, cavitary lung lesions are more commonly seen in pulmonary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tuberculosis. This case underscores the importance of considering multiple 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concurrent infections in complex clinical scenarios.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10.26502/acbr.50170456</w:t>
      </w:r>
    </w:p>
    <w:p w:rsidR="00DE3A9D" w:rsidRPr="00836122" w:rsidRDefault="00DE3A9D" w:rsidP="00DE3A9D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PMC12435293</w:t>
      </w:r>
    </w:p>
    <w:p w:rsidR="004101F2" w:rsidRPr="00836122" w:rsidRDefault="00DE3A9D" w:rsidP="004101F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40959126</w:t>
      </w:r>
    </w:p>
    <w:p w:rsidR="004C5885" w:rsidRPr="004101F2" w:rsidRDefault="004C5885" w:rsidP="00626ABB">
      <w:pPr>
        <w:rPr>
          <w:rFonts w:ascii="宋体" w:eastAsia="宋体" w:hAnsi="宋体" w:cs="宋体"/>
          <w:color w:val="000000" w:themeColor="text1"/>
          <w:szCs w:val="24"/>
        </w:rPr>
      </w:pPr>
    </w:p>
    <w:sectPr w:rsidR="004C5885" w:rsidRPr="004101F2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F5" w:rsidRDefault="00F638F5" w:rsidP="00913F6F">
      <w:r>
        <w:separator/>
      </w:r>
    </w:p>
  </w:endnote>
  <w:endnote w:type="continuationSeparator" w:id="0">
    <w:p w:rsidR="00F638F5" w:rsidRDefault="00F638F5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F5" w:rsidRDefault="00F638F5" w:rsidP="00913F6F">
      <w:r>
        <w:separator/>
      </w:r>
    </w:p>
  </w:footnote>
  <w:footnote w:type="continuationSeparator" w:id="0">
    <w:p w:rsidR="00F638F5" w:rsidRDefault="00F638F5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5F20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258E"/>
    <w:rsid w:val="00092B83"/>
    <w:rsid w:val="00092CA5"/>
    <w:rsid w:val="00092F7F"/>
    <w:rsid w:val="00093EB4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943"/>
    <w:rsid w:val="000A3E0E"/>
    <w:rsid w:val="000A47E7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39CD"/>
    <w:rsid w:val="000B579D"/>
    <w:rsid w:val="000B58BE"/>
    <w:rsid w:val="000B5A38"/>
    <w:rsid w:val="000B5C5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5046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4312"/>
    <w:rsid w:val="0013533E"/>
    <w:rsid w:val="00135AE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5B16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7A3A"/>
    <w:rsid w:val="00230527"/>
    <w:rsid w:val="0023052E"/>
    <w:rsid w:val="002307EA"/>
    <w:rsid w:val="002310DD"/>
    <w:rsid w:val="002327BB"/>
    <w:rsid w:val="002341B8"/>
    <w:rsid w:val="00234622"/>
    <w:rsid w:val="002354A4"/>
    <w:rsid w:val="00235C0D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12DE"/>
    <w:rsid w:val="003718DB"/>
    <w:rsid w:val="00372093"/>
    <w:rsid w:val="003736DE"/>
    <w:rsid w:val="003738F1"/>
    <w:rsid w:val="00375393"/>
    <w:rsid w:val="003759FA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1F2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5B03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7B5D"/>
    <w:rsid w:val="0053045A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FD"/>
    <w:rsid w:val="00550355"/>
    <w:rsid w:val="0055091D"/>
    <w:rsid w:val="0055158B"/>
    <w:rsid w:val="0055176C"/>
    <w:rsid w:val="00552259"/>
    <w:rsid w:val="00552BCF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078A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411A"/>
    <w:rsid w:val="006246C9"/>
    <w:rsid w:val="006259BB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52B"/>
    <w:rsid w:val="0065478C"/>
    <w:rsid w:val="006553A2"/>
    <w:rsid w:val="00656486"/>
    <w:rsid w:val="00660339"/>
    <w:rsid w:val="00660A4C"/>
    <w:rsid w:val="00662C6F"/>
    <w:rsid w:val="00663451"/>
    <w:rsid w:val="00665757"/>
    <w:rsid w:val="00670279"/>
    <w:rsid w:val="006707A1"/>
    <w:rsid w:val="00671ADF"/>
    <w:rsid w:val="00671C09"/>
    <w:rsid w:val="006725C1"/>
    <w:rsid w:val="00673D83"/>
    <w:rsid w:val="00675412"/>
    <w:rsid w:val="006765E9"/>
    <w:rsid w:val="00676C52"/>
    <w:rsid w:val="00676CDC"/>
    <w:rsid w:val="0067732F"/>
    <w:rsid w:val="00677367"/>
    <w:rsid w:val="00680351"/>
    <w:rsid w:val="00681783"/>
    <w:rsid w:val="00682B47"/>
    <w:rsid w:val="00682B87"/>
    <w:rsid w:val="00682DA4"/>
    <w:rsid w:val="006853BD"/>
    <w:rsid w:val="00685805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843"/>
    <w:rsid w:val="006F783B"/>
    <w:rsid w:val="006F7BE3"/>
    <w:rsid w:val="006F7E46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6CD4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446"/>
    <w:rsid w:val="007828F3"/>
    <w:rsid w:val="00783809"/>
    <w:rsid w:val="00783DE6"/>
    <w:rsid w:val="0078779A"/>
    <w:rsid w:val="0079006D"/>
    <w:rsid w:val="0079022D"/>
    <w:rsid w:val="00790CEB"/>
    <w:rsid w:val="0079106D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7EE8"/>
    <w:rsid w:val="007A7EF6"/>
    <w:rsid w:val="007B0DA2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0FC5"/>
    <w:rsid w:val="007D157B"/>
    <w:rsid w:val="007D1E0C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4409"/>
    <w:rsid w:val="00864A9D"/>
    <w:rsid w:val="008650C0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7710E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15C"/>
    <w:rsid w:val="00887307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5199"/>
    <w:rsid w:val="008C69A4"/>
    <w:rsid w:val="008D0F6F"/>
    <w:rsid w:val="008D1209"/>
    <w:rsid w:val="008D304D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5BE6"/>
    <w:rsid w:val="00966305"/>
    <w:rsid w:val="0096658C"/>
    <w:rsid w:val="00967268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070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CB6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90F"/>
    <w:rsid w:val="00A6154E"/>
    <w:rsid w:val="00A61BD3"/>
    <w:rsid w:val="00A63AEE"/>
    <w:rsid w:val="00A64040"/>
    <w:rsid w:val="00A6572A"/>
    <w:rsid w:val="00A711CC"/>
    <w:rsid w:val="00A71D73"/>
    <w:rsid w:val="00A724EF"/>
    <w:rsid w:val="00A72CB4"/>
    <w:rsid w:val="00A7377E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645"/>
    <w:rsid w:val="00A846F2"/>
    <w:rsid w:val="00A86086"/>
    <w:rsid w:val="00A864AD"/>
    <w:rsid w:val="00A87A00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1AB5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6C04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519E"/>
    <w:rsid w:val="00B064D0"/>
    <w:rsid w:val="00B10F46"/>
    <w:rsid w:val="00B117B8"/>
    <w:rsid w:val="00B1486D"/>
    <w:rsid w:val="00B1564E"/>
    <w:rsid w:val="00B16446"/>
    <w:rsid w:val="00B1676B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083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16B9"/>
    <w:rsid w:val="00B731B1"/>
    <w:rsid w:val="00B73D47"/>
    <w:rsid w:val="00B7421F"/>
    <w:rsid w:val="00B74715"/>
    <w:rsid w:val="00B7487F"/>
    <w:rsid w:val="00B75397"/>
    <w:rsid w:val="00B75F08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90D"/>
    <w:rsid w:val="00B87E00"/>
    <w:rsid w:val="00B90297"/>
    <w:rsid w:val="00B915C4"/>
    <w:rsid w:val="00B92A6A"/>
    <w:rsid w:val="00B940E6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B08CC"/>
    <w:rsid w:val="00BB0C41"/>
    <w:rsid w:val="00BB0C66"/>
    <w:rsid w:val="00BB1591"/>
    <w:rsid w:val="00BB2A95"/>
    <w:rsid w:val="00BB5026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A21"/>
    <w:rsid w:val="00BE1C83"/>
    <w:rsid w:val="00BE3ABC"/>
    <w:rsid w:val="00BF0436"/>
    <w:rsid w:val="00BF0F65"/>
    <w:rsid w:val="00BF24AD"/>
    <w:rsid w:val="00BF3B06"/>
    <w:rsid w:val="00BF5666"/>
    <w:rsid w:val="00C000A6"/>
    <w:rsid w:val="00C00B03"/>
    <w:rsid w:val="00C00C66"/>
    <w:rsid w:val="00C01C74"/>
    <w:rsid w:val="00C01EB0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CF0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6CEB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304C"/>
    <w:rsid w:val="00D04F67"/>
    <w:rsid w:val="00D06202"/>
    <w:rsid w:val="00D077AA"/>
    <w:rsid w:val="00D07888"/>
    <w:rsid w:val="00D10809"/>
    <w:rsid w:val="00D1081F"/>
    <w:rsid w:val="00D1172F"/>
    <w:rsid w:val="00D11B40"/>
    <w:rsid w:val="00D203EB"/>
    <w:rsid w:val="00D20C37"/>
    <w:rsid w:val="00D211D3"/>
    <w:rsid w:val="00D21D5A"/>
    <w:rsid w:val="00D21E6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A9D"/>
    <w:rsid w:val="00DE4BA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3EE"/>
    <w:rsid w:val="00E32DAB"/>
    <w:rsid w:val="00E33EC6"/>
    <w:rsid w:val="00E35A02"/>
    <w:rsid w:val="00E36C85"/>
    <w:rsid w:val="00E37B7B"/>
    <w:rsid w:val="00E40C54"/>
    <w:rsid w:val="00E428BE"/>
    <w:rsid w:val="00E44657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2064F"/>
    <w:rsid w:val="00F21A01"/>
    <w:rsid w:val="00F2396A"/>
    <w:rsid w:val="00F240E9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9DF"/>
    <w:rsid w:val="00F63069"/>
    <w:rsid w:val="00F638F5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98C0-91D4-4213-A35B-33F644F8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15280</TotalTime>
  <Pages>123</Pages>
  <Words>44259</Words>
  <Characters>252279</Characters>
  <Application>Microsoft Office Word</Application>
  <DocSecurity>0</DocSecurity>
  <Lines>2102</Lines>
  <Paragraphs>591</Paragraphs>
  <ScaleCrop>false</ScaleCrop>
  <Company/>
  <LinksUpToDate>false</LinksUpToDate>
  <CharactersWithSpaces>295947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1393</cp:revision>
  <dcterms:created xsi:type="dcterms:W3CDTF">2024-08-06T15:51:00Z</dcterms:created>
  <dcterms:modified xsi:type="dcterms:W3CDTF">2025-09-30T00:28:00Z</dcterms:modified>
</cp:coreProperties>
</file>