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A14EE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="00252055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A976E5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A976E5">
        <w:rPr>
          <w:rFonts w:ascii="宋体" w:eastAsia="宋体" w:hAnsi="宋体" w:cs="宋体"/>
          <w:b/>
          <w:color w:val="000000"/>
          <w:sz w:val="28"/>
          <w:szCs w:val="28"/>
        </w:rPr>
        <w:t>14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7B50">
        <w:rPr>
          <w:rFonts w:ascii="宋体" w:eastAsia="宋体" w:hAnsi="宋体" w:cs="宋体"/>
          <w:b/>
          <w:color w:val="FF0000"/>
          <w:szCs w:val="24"/>
        </w:rPr>
        <w:t>8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516177">
        <w:rPr>
          <w:rFonts w:ascii="宋体" w:eastAsia="宋体" w:hAnsi="宋体" w:cs="宋体"/>
          <w:b/>
          <w:color w:val="FF0000"/>
          <w:szCs w:val="24"/>
        </w:rPr>
        <w:t>1</w:t>
      </w:r>
      <w:r w:rsidR="00252055">
        <w:rPr>
          <w:rFonts w:ascii="宋体" w:eastAsia="宋体" w:hAnsi="宋体" w:cs="宋体"/>
          <w:b/>
          <w:color w:val="FF0000"/>
          <w:szCs w:val="24"/>
        </w:rPr>
        <w:t>8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7B50">
        <w:rPr>
          <w:rFonts w:ascii="宋体" w:eastAsia="宋体" w:hAnsi="宋体" w:cs="宋体"/>
          <w:b/>
          <w:color w:val="FF0000"/>
          <w:szCs w:val="24"/>
        </w:rPr>
        <w:t>8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52055">
        <w:rPr>
          <w:rFonts w:ascii="宋体" w:eastAsia="宋体" w:hAnsi="宋体" w:cs="宋体"/>
          <w:b/>
          <w:color w:val="FF0000"/>
          <w:szCs w:val="24"/>
        </w:rPr>
        <w:t>24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325675" w:rsidRPr="006F783B" w:rsidRDefault="006F783B" w:rsidP="00325675">
      <w:pPr>
        <w:rPr>
          <w:rFonts w:ascii="宋体" w:eastAsia="宋体" w:hAnsi="宋体" w:cs="宋体"/>
          <w:b/>
          <w:color w:val="FF0000"/>
          <w:szCs w:val="21"/>
        </w:rPr>
      </w:pPr>
      <w:r w:rsidRPr="006F783B">
        <w:rPr>
          <w:rFonts w:ascii="宋体" w:eastAsia="宋体" w:hAnsi="宋体" w:cs="宋体"/>
          <w:b/>
          <w:color w:val="FF0000"/>
          <w:szCs w:val="21"/>
        </w:rPr>
        <w:t>1</w:t>
      </w:r>
      <w:r w:rsidR="00325675" w:rsidRPr="006F783B">
        <w:rPr>
          <w:rFonts w:ascii="宋体" w:eastAsia="宋体" w:hAnsi="宋体" w:cs="宋体"/>
          <w:b/>
          <w:color w:val="FF0000"/>
          <w:szCs w:val="21"/>
        </w:rPr>
        <w:t>. BMC Nephrol. 2025 Aug 20;26(1):473. doi: 10.1186/s12882-025-04411-w.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Insight into blood proteinase-inhibitor system and pathogenesis of renal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tuberculosis induced by phylogenomically different Mycobacterium tuberculosis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strains in rabbit model.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Esmedlyaeva D(1), Mokrousov I(2)(3), Alekseeva N(4), Blum N(5), Dyakova M(6),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Dogonadze M(6), Vyazovaya A(7), Polev D(7), Ariel B(6), Vinogradova T(6),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Yablonsky P(6)(4).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Author information: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(1)St. Petersburg Research Institute of Phthisiopulmonology, St. Petersburg,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191036, Russia. Diljara-e@yandex.ru.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(2)St. Petersburg Pasteur Institute, St. Petersburg, 197101, Russia.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imokrousov@mail.ru.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(3)Henan International Joint Laboratory of Children's Infectious Diseases,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Children's Hospital Affiliated to Zhengzhou University, Henan Children's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Hospital Zhengzhou Children's Hospital, Zhengzhou, 450012, China.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imokrousov@mail.ru.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(4)St. Petersburg State University, St. Petersburg, 199034, Russia.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(5)Department of Pathological Anatomy, Kirov Military Medical Academy, St.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Petersburg, 194044, Russia.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(6)St. Petersburg Research Institute of Phthisiopulmonology, St. Petersburg,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191036, Russia.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(7)St. Petersburg Pasteur Institute, St. Petersburg, 197101, Russia.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682943">
        <w:rPr>
          <w:rFonts w:ascii="宋体" w:eastAsia="宋体" w:hAnsi="宋体" w:cs="宋体"/>
          <w:b/>
          <w:szCs w:val="21"/>
        </w:rPr>
        <w:t>BACKGROUND:</w:t>
      </w:r>
      <w:r w:rsidRPr="00922924">
        <w:rPr>
          <w:rFonts w:ascii="宋体" w:eastAsia="宋体" w:hAnsi="宋体" w:cs="宋体"/>
          <w:szCs w:val="21"/>
        </w:rPr>
        <w:t xml:space="preserve"> This study aimed to evaluate the impact of different Mycobacterium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tuberculosis strains on the blood proteinase-inhibitor system and structural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changes in the renal parenchyma during the pathogenesis of renal tuberculosis in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a rabbit model.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682943">
        <w:rPr>
          <w:rFonts w:ascii="宋体" w:eastAsia="宋体" w:hAnsi="宋体" w:cs="宋体"/>
          <w:b/>
          <w:szCs w:val="21"/>
        </w:rPr>
        <w:t>METHODS:</w:t>
      </w:r>
      <w:r w:rsidRPr="00922924">
        <w:rPr>
          <w:rFonts w:ascii="宋体" w:eastAsia="宋体" w:hAnsi="宋体" w:cs="宋体"/>
          <w:szCs w:val="21"/>
        </w:rPr>
        <w:t xml:space="preserve"> Renal tuberculosis was modeled on 60 male Soviet Chinchilla rabbits.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The susceptible virulent strain M. tuberculosis H37Rv (Euro-American lineage,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group 1) and the low-lethal multidrug-resistant strain 5582 (Beijing Central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Asian/Russian cluster; group 2) were injected into the cortex of the lower pole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lastRenderedPageBreak/>
        <w:t xml:space="preserve">of the left kidney. Blood levels of biomarkers and enzymes were measured at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baseline (pre-infection), and 2.5 and 22 weeks after infection. Morphological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changes in nephron structures were assessed using 26 indicators at 22 weeks.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Whole genome sequencing of M. tuberculosis DNA was performed on the DNBSEQ-G50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MGI platform.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682943">
        <w:rPr>
          <w:rFonts w:ascii="宋体" w:eastAsia="宋体" w:hAnsi="宋体" w:cs="宋体"/>
          <w:b/>
          <w:szCs w:val="21"/>
        </w:rPr>
        <w:t xml:space="preserve">RESULTS: </w:t>
      </w:r>
      <w:r w:rsidRPr="00922924">
        <w:rPr>
          <w:rFonts w:ascii="宋体" w:eastAsia="宋体" w:hAnsi="宋体" w:cs="宋体"/>
          <w:szCs w:val="21"/>
        </w:rPr>
        <w:t xml:space="preserve">At 2.5 weeks, group 1 exhibited a significant increase in matrix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metalloproteinases (MMP)-1/9 and cystatin C compared to group 2 (p</w:t>
      </w:r>
      <w:r w:rsidRPr="00922924">
        <w:rPr>
          <w:rFonts w:ascii="MS Gothic" w:eastAsia="MS Gothic" w:hAnsi="MS Gothic" w:cs="MS Gothic" w:hint="eastAsia"/>
          <w:szCs w:val="21"/>
        </w:rPr>
        <w:t> </w:t>
      </w:r>
      <w:r w:rsidRPr="00922924">
        <w:rPr>
          <w:rFonts w:ascii="宋体" w:eastAsia="宋体" w:hAnsi="宋体" w:cs="宋体"/>
          <w:szCs w:val="21"/>
        </w:rPr>
        <w:t>=</w:t>
      </w:r>
      <w:r w:rsidRPr="00922924">
        <w:rPr>
          <w:rFonts w:ascii="MS Gothic" w:eastAsia="MS Gothic" w:hAnsi="MS Gothic" w:cs="MS Gothic" w:hint="eastAsia"/>
          <w:szCs w:val="21"/>
        </w:rPr>
        <w:t> </w:t>
      </w:r>
      <w:r w:rsidRPr="00922924">
        <w:rPr>
          <w:rFonts w:ascii="宋体" w:eastAsia="宋体" w:hAnsi="宋体" w:cs="宋体"/>
          <w:szCs w:val="21"/>
        </w:rPr>
        <w:t xml:space="preserve">0.02).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After 22 weeks, group 1 showed elevated levels of MMP-9 and ceruloplasmin,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alongside reduced levels of tissue inhibitor of metalloproteinases-1 (TIMP-1),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cystatin C, and albumin (p</w:t>
      </w:r>
      <w:r w:rsidRPr="00922924">
        <w:rPr>
          <w:rFonts w:ascii="MS Gothic" w:eastAsia="宋体" w:hAnsi="MS Gothic" w:cs="MS Gothic"/>
          <w:szCs w:val="21"/>
        </w:rPr>
        <w:t> </w:t>
      </w:r>
      <w:r w:rsidRPr="00922924">
        <w:rPr>
          <w:rFonts w:ascii="宋体" w:eastAsia="宋体" w:hAnsi="宋体" w:cs="宋体"/>
          <w:szCs w:val="21"/>
        </w:rPr>
        <w:t>=</w:t>
      </w:r>
      <w:r w:rsidRPr="00922924">
        <w:rPr>
          <w:rFonts w:ascii="MS Gothic" w:eastAsia="宋体" w:hAnsi="MS Gothic" w:cs="MS Gothic"/>
          <w:szCs w:val="21"/>
        </w:rPr>
        <w:t> </w:t>
      </w:r>
      <w:r w:rsidRPr="00922924">
        <w:rPr>
          <w:rFonts w:ascii="宋体" w:eastAsia="宋体" w:hAnsi="宋体" w:cs="宋体"/>
          <w:szCs w:val="21"/>
        </w:rPr>
        <w:t xml:space="preserve">0.02). Group 1 demonstrated a larger area of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specific inflammation and less severe fibrotic changes compared to group 2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(p</w:t>
      </w:r>
      <w:r w:rsidRPr="00922924">
        <w:rPr>
          <w:rFonts w:ascii="MS Gothic" w:eastAsia="宋体" w:hAnsi="MS Gothic" w:cs="MS Gothic"/>
          <w:szCs w:val="21"/>
        </w:rPr>
        <w:t> </w:t>
      </w:r>
      <w:r w:rsidRPr="00922924">
        <w:rPr>
          <w:rFonts w:ascii="宋体" w:eastAsia="宋体" w:hAnsi="宋体" w:cs="宋体"/>
          <w:szCs w:val="21"/>
        </w:rPr>
        <w:t>=</w:t>
      </w:r>
      <w:r w:rsidRPr="00922924">
        <w:rPr>
          <w:rFonts w:ascii="MS Gothic" w:eastAsia="宋体" w:hAnsi="MS Gothic" w:cs="MS Gothic"/>
          <w:szCs w:val="21"/>
        </w:rPr>
        <w:t> </w:t>
      </w:r>
      <w:r w:rsidRPr="00922924">
        <w:rPr>
          <w:rFonts w:ascii="宋体" w:eastAsia="宋体" w:hAnsi="宋体" w:cs="宋体"/>
          <w:szCs w:val="21"/>
        </w:rPr>
        <w:t xml:space="preserve">0.02). Genome of clinical strain 5582 harboured 55 frameshift and 8 stop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codon mutations some of which were in genes known to be involved in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intracellular survival and pathogenesis.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682943">
        <w:rPr>
          <w:rFonts w:ascii="宋体" w:eastAsia="宋体" w:hAnsi="宋体" w:cs="宋体"/>
          <w:b/>
          <w:szCs w:val="21"/>
        </w:rPr>
        <w:t>CONCLUSIONS:</w:t>
      </w:r>
      <w:r w:rsidRPr="00922924">
        <w:rPr>
          <w:rFonts w:ascii="宋体" w:eastAsia="宋体" w:hAnsi="宋体" w:cs="宋体"/>
          <w:szCs w:val="21"/>
        </w:rPr>
        <w:t xml:space="preserve"> In quantitative terms, the structural changes observed in the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kidneys of rabbits were inversely related to the virulence of the strains.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Specifically, the more virulent strain (H37Rv) induces less pronounced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structural changes. Renal tuberculosis induced by H37Rv is characterized by a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pronounced imbalance in the MMP/TIMP-1 system, marked by increased MMP-1 and </w:t>
      </w:r>
      <w:r w:rsidRPr="00922924">
        <w:rPr>
          <w:rFonts w:ascii="MS Gothic" w:eastAsia="宋体" w:hAnsi="MS Gothic" w:cs="MS Gothic"/>
          <w:szCs w:val="21"/>
        </w:rPr>
        <w:t>− </w:t>
      </w:r>
      <w:r w:rsidRPr="00922924">
        <w:rPr>
          <w:rFonts w:ascii="宋体" w:eastAsia="宋体" w:hAnsi="宋体" w:cs="宋体"/>
          <w:szCs w:val="21"/>
        </w:rPr>
        <w:t xml:space="preserve">9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levels and decreased TIMP-1 levels in the blood. This imbalance is associated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with structural kidney damage, including specific and paraspecific changes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typical of an immediate hypersensitivity reaction. In contrast, infection with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Beijing 5582 maintained a relative balance in the MMP/inhibitor system, with a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significant increase in cystatin C and moderately pronounced productive changes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in the renal parenchyma, consistent with a delayed hypersensitivity reaction.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SUPPLEMENTARY INFORMATION: The online version contains supplementary material 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available at 10.1186/s12882-025-04411-w.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DOI: 10.1186/s12882-025-04411-w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PMCID: PMC12366148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PMID: 40836283</w:t>
      </w:r>
    </w:p>
    <w:p w:rsidR="00325675" w:rsidRPr="00922924" w:rsidRDefault="00325675" w:rsidP="00325675">
      <w:pPr>
        <w:rPr>
          <w:rFonts w:ascii="宋体" w:eastAsia="宋体" w:hAnsi="宋体" w:cs="宋体"/>
          <w:szCs w:val="21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. Sci Rep. 2025 Aug 24;15(1):31106. doi: 10.1038/s41598-025-15076-8.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Genomic epidemiology of Mycobacterium tuberculosis in Wales.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Pacchiarini N(1), Simkin F(2), Postans M(1), Ahern G(1), Song J(1), Brown C(1),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Smith J(1), Williams C(3), Backx M(4), Thomas D(1), Connor TR(5)(6), Williams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C(1).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(1)Communicable Disease Surveillance Centre (CDSC), Public Health Wales,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Cardiff, Wales,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(2)Communicable Disease Surveillance Centre (CDSC), Public Health Wales,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Cardiff, Wales, UK. Felicity.Simkin@wales.nhs.uk.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(3)Pathogen Genomics Unit, Public Health Wales, Cardiff, Wales,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(4)Public Health Wales Microbiology Cardiff, University Hospital of Wales, Heath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Park Cardiff, Cardiff, Wales,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(5)Public Health Genomics, Public Health Wales, Cardiff, Wales,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(6)Cardiff University School of Biosciences, Cardiff University, Cardiff 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Wales,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Identification of factors contributing to tuberculosis (TB) transmission can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guide targeted measures to reduce morbidity. Varying findings for factors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associated with TB genomic clustering exist. We describe Mycobacterium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strain diversity, drug-resistance, and ongoing transmission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Wales using single nucleotide polymorphisms (SNP)-based typing to infer lineage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clusters. TB cohort data on isolates from Welsh residents from 2012 to 2022,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patient level data from the National TB Surveillance System and SNP-based data,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were merged. Descriptive epidemiology and logistic regression modelling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used to identify factors associated with genotypic clustering. 215 cases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included in the cluster analysis (66% male and 46% born outside of the UK);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115/215 belonged to 30 genomic clusters belonging to lineages 2-4. Most clusters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corresponded to Lineage 4 and were distributed within South Wales. There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significant differences in the distribution of ethnicity, age group,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deprivation (Welsh Index of Multiple Deprivation, WIMD) in our sample compared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the Welsh population. Resistance to rifampicin and isoniazid and predicted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resistance to ethambutol, aminoglycosides, pyrazinamide, and quinolone was low.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Factors associated with increased odds of clustering included being UK-born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having pulmonary disease. Due to the identification of the above factors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associated with TB genomic clustering, as well as the differences in ethnicity,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age group, and WIMD quintile, prevention strategies for TB screening targeted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towards these groups may be considered. Future work may evaluate the utility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additional control measures within these populations when the onset case in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genomic cluster has any of these characteristics.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10.1038/s41598-025-15076-8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40851090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. Sci Rep. 2025 Aug 24;15(1):31104. doi: 10.1038/s41598-025-16453-z.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Combined in vivo and silico assessment of melatonin's protective effects 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rifampicin-induced liver damage in rats.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Abo-El-Sooud K(1), Hesham H(1), Saeed M(1), Mohamed S(1), Youssef FS(2).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Pharmacology, Faculty of Veterinary Medicine, Cairo University,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Giza, Egypt.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Pharmacology, Faculty of Veterinary Medicine, Cairo University,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Giza, Egypt. fadyalsalhany@cu.edu.eg.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Liver injury is a globally serious problem that may be observed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post-chemotherapeutic administration in chronic crises such as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(TB). Rifamycin (RIF), particularly, is an indispensable treatment regimen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TB with a significant negative hepatic impact. Therefore, this research aims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assess the restorative role of melatonin (MEL) against rifampicin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(RIF)-associated hepatic damage in rats. Moreover, to investigate the ultimate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mechanism of the antioxidant potential of MEL with multimodal assessment and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silico molecular conformation. Adult male Wistar albino rats were weighed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divided into four groups of ten rats each. The control group received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vehicle (0.5 ml/day), the RIF-intoxicated group (100 mg/kg/day orally),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MEL-treated group (10 mg/kg/day intraperitoneally), and the Co-administered RIF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MEL group at the same regimen for 21 consecutive days. Blood and hepatic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tissue samples were obtained for biochemical, histological, and molecular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studies. High in vitro antioxidant scavenging potential of MEL with an IC50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94.66 µg/ml was attained using a 2,2-diphenyl-1-picrylhydrazyl (DPPH) assay.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Fourier transform infrared spectroscopy (FTIR) and gas chromatography-mass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spectrometry (GC-MS) analyses of MEL indicated the presence of mainly cinnamic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acid, m-(trimethyl-silyl ester), in addition to several reactive antioxidant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moieties. The plasma levels of aspartate aminotransferase (AST), alanine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aminotransferase (ALT), alkaline phosphatase (ALP), and lipid profiles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significantly reduced in the MEL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+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RIF co-administered group in contrast to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RIF-treated group (P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0.05). Moreover, MEL significantly decreased the hepatic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oxidative biomarkers malondialdehyde (MDA) and significantly increased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estimated antioxidant enzyme levels (P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0.05) of superoxide dismutase (SOD)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glutathione peroxidase (GPX). Histological evaluations revealed mild hepatic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injuries and inflammatory cellular infiltration in MEL-treated animals.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Molecular docking explored the high-affinity interaction of MEL and cinnamic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acids with hepatic cytochrome P450 isoform 3A4 (CYP3A4) protein target,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confirming their hepatic restorative potential. This study endorses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antioxidant potential role of MEL in RIF-hepatic injury.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10.1038/s41598-025-16453-z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</w:t>
      </w:r>
      <w:r w:rsidR="00CB7DC2">
        <w:rPr>
          <w:rFonts w:ascii="宋体" w:eastAsia="宋体" w:hAnsi="宋体" w:cs="宋体"/>
          <w:color w:val="000000" w:themeColor="text1"/>
          <w:szCs w:val="24"/>
        </w:rPr>
        <w:t xml:space="preserve"> 40851075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. J Infect Chemother. 2025 Aug 22:102795. doi: 10.1016/j.jiac.2025.102795. 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 case of endogenous and collateral reactivation caused by two Mycobacterium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 subclones.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Seto J(1), Inoue S(2), Abe S(3), Terashita K(4), Endo Y(5), Fujii S(5), Sasaki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Y(6), Kato Y(6), Yamashita H(6), Murase Y(7), Mitarai S(7), Ikeda T(8), Mizuta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K(8), Ahiko T(9), Wada T(10).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(1)Yamagata Prefectural Institute of Public Health, 1-6-6 Toka-machi, Yamagata,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Yamagata 990-0031, Japan. Electronic address: setoj@pref.yamagata.jp.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Cardiology, Pulmonology, and Nephrology, Yamagata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Faculty of Medicine, 2-2-2 Iidanishi, Yamagata, Yamagata 990-0585, 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 and Infection Control, Yamagata Prefectural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Central Hospital, 1800 Aoyagi, Yamagata 990-2292, 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NHO Yamagata National Hospital, 126-2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Gyosai, Yamagata, Yamagata 990-0876, 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(5)Murayama Public Health Center, 1-6-6 Toka-machi, Yamagata, Yamagata 990-0031,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(6)Yamagata City Institute of Public Health, 1-1 Zhonan-machi, Yamagata,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Yamagata 990-8540, 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(7)Department of Mycobacterium Reference and Research, the Research Institute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Tuberculosis, Japan Anti-Tuberculosis Association, 3-1-24 Matsuyama, Kiyose,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Tokyo 204-8533, 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(8)Yamagata Prefectural Institute of Public Health, 1-6-6 Toka-machi, Yamagata,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Yamagata 990-0031, 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(9)Yamagata Prefectural Institute of Public Health, 1-6-6 Toka-machi, Yamagata,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Yamagata 990-0031, Japan; Department of Health and Welfare, Yamagata Prefectural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Government, 2-8-1 Matsunami, Yamagata, Yamagata 990-8570, 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(10)Department of Microbiology, Graduate School of Human Life and Ecology, Osaka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Metropolitan University, 3-3-138, Sugimoto, Sumiyoshi-ku, Osaka, Osaka 558-8585,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Endogenous reactivation of tuberculosis (TB) has been considered a process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which Mycobacterium tuberculosis subclones continuously accumulate genome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mutations from the initial isolate. However, we encountered a case of endogenous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reactivation that M. tuberculosis isolated from the primary disease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recurrence collaterally diverging from an original clone. In a retrospective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cohort study, a recurrent TB case was thoroughly investigated in 2012 and 2020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Yamagata, Japan. This included an evaluation of the clinical course,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including computed tomography (CT) findings, retrospective contact tracings,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molecular epidemiological investigations, and whole-genome sequencing of M.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tuberculosis. CT imaging revealed new lesions in different regions of the right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lung in 2012 and 2020. Retrospective contact tracings and a molecular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epidemiological surveillance using variable-number tandem repeat typing ruled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out exogenous reinfection. A genome comparison of two M. tuberculosis isolates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from 2012 and 2020 revealed 14 single nucleotide variants, with each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accumulating 7 single nucleotide variants from the original clone. These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findings provide evidence that M. tuberculosis subclones in different lung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lesions within the same host can accumulate genome mutations collaterally. Our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case report indicates that recognizing the potential for collateral reactivation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may enhance strategies for tracing transmission routes and deepen our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understanding of the evolution of drug resistance. Future research should focus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on identifying additional cases of collateral reactivation, supported by both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pathophysiological and genome microbiological evidence.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Copyright © 2025 Japanese Society of Chemotherapy, Japanese Association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10.1016/j.jiac.2025.102795</w:t>
      </w:r>
    </w:p>
    <w:p w:rsidR="00B75397" w:rsidRPr="00B75397" w:rsidRDefault="00CB7DC2" w:rsidP="00B7539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40850540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 xml:space="preserve">. Int J Pharm. 2025 Aug 22:126103. doi: 10.1016/j.ijpharm.2025.126103. Online </w:t>
      </w: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Development of highly concentrated bedaquiline suspensions for usage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long-acting injectable formulations.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Hansen MF(1), Zulbeari N(1), Holm R(2).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Physics, Chemistry and Pharmacy, University of Southern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Denmark, Campusvej 55, 5230 Odense, Denmark.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Physics, Chemistry and Pharmacy, University of Southern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Denmark, Campusvej 55, 5230 Odense, Denmark. Electronic address: reho@sdu.dk.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problem with an enormous treatment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burden and poor treatment adherence, contributing to the emergence of drug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resistance. This study investigated the potential of formulating a highly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concentrated long-acting injectable (LAI) formulation with bedaquiline fumarate,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which could potentially be used as a novel long-term treatment strategy against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TB and the prevention of drug resistance. Using wet media milling, micro-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nanosuspensions of bedaquiline fumarate were prepared and evaluated to determine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 suitable stabilizer, drug loading capacity, short- and long-term particle size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stability, and pharmacokinetic behavior in rats. The stability study revealed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relatively small, but continuous particle size growth over a six-month period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when stabilized with 4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/>
          <w:color w:val="000000" w:themeColor="text1"/>
          <w:szCs w:val="24"/>
        </w:rPr>
        <w:t>% (w/v) polysorbate 20, most pronounced at 40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 storage.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bedaquiline fumarate salt exhibited superior drug loading capacity compared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the free base form of the compound. When the free base was used in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suspension a viscous paste was obtained at concentrations of 300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/>
          <w:color w:val="000000" w:themeColor="text1"/>
          <w:szCs w:val="24"/>
        </w:rPr>
        <w:t>mg in 1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milling media, whereas the suspensions containing the fumarate salt remained 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easy flowing liquid at concentrations as high as 969.5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 </w:t>
      </w:r>
      <w:r w:rsidRPr="00B75397">
        <w:rPr>
          <w:rFonts w:ascii="宋体" w:eastAsia="宋体" w:hAnsi="宋体" w:cs="宋体"/>
          <w:color w:val="000000" w:themeColor="text1"/>
          <w:szCs w:val="24"/>
        </w:rPr>
        <w:t>mg in 1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mL milling media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(equivalent to 800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 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mg free base). Female Spraque-Dawley rats were injected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intramuscular with 0.1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mL of one of three formulations, which were identical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composition but differed in particle size distribution. The formulations 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mean particle sizes (D50 value) of 0.391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75397">
        <w:rPr>
          <w:rFonts w:ascii="宋体" w:eastAsia="宋体" w:hAnsi="宋体" w:cs="宋体"/>
          <w:color w:val="000000" w:themeColor="text1"/>
          <w:szCs w:val="24"/>
        </w:rPr>
        <w:t>m, 3.15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75397">
        <w:rPr>
          <w:rFonts w:ascii="宋体" w:eastAsia="宋体" w:hAnsi="宋体" w:cs="宋体"/>
          <w:color w:val="000000" w:themeColor="text1"/>
          <w:szCs w:val="24"/>
        </w:rPr>
        <w:t>m, 7.80</w:t>
      </w:r>
      <w:r w:rsidRPr="00B75397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m. Particle size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displayed a central role in the initial drug release kinetics with smaller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particle size profiles yielding higher plasma concentrations. Prolonged plasma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concentrations were observed for all three formulations over the 3-months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vivo study. A relatively high sustained plasma concentration of bedaquiline was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observed in the animals at the termination of the study suggesting that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prolonged effect continued beyond the investigated three-month period. These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data supported the feasibility of LAI bedaquiline formulations as a treatment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option for three months with the potential for an even longer duration. However,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further studies are needed to optimize the formulations physical stability.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B.V. All rights reserved.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10.1016/j.ijpharm.2025.126103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40850505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. Cytokine. 2025 Aug 23;195:157018. doi: 10.1016/j.</w:t>
      </w:r>
      <w:r w:rsidR="00CB7DC2">
        <w:rPr>
          <w:rFonts w:ascii="宋体" w:eastAsia="宋体" w:hAnsi="宋体" w:cs="宋体"/>
          <w:b/>
          <w:color w:val="FF0000"/>
          <w:szCs w:val="24"/>
        </w:rPr>
        <w:t xml:space="preserve">cyto.2025.157018. Online ahead 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Aspergillus fumigatus and Mycobacterium tuberculosis synergistically induce TNF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IL-1β via different pathways in human peripheral blood mononuclear cells.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Dewi IMW(1), Bruno M(2), Janssen NAF(2), Gresnigt MS(3), van Laarhoven A(2), van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Crevel R(2), van de Veerdonk FL(2).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Biomedical Sciences, Faculty of Medicine Universitas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Padjadjaran, Bandung, Indonesia; Research Center for Care and Control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Infectious Diseases (RC3ID), Universitas Padjadjaran, Bandung, Indonesia.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Electronic address: intan.mauli@unpad.ac.id.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Radboud University Medical Center, Nijmegen,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the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(3)Junior Research Group Adaptive Pathogenicity Strategies, Leibniz Institute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 Natural Product Research and Infection Biology-Hans Knoll Institute, Jena,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Aspergillus fumigatus may cause infections in individuals with underlying lung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damage, such as those with pulmonary tuberculosis (TB). Simultaneous exposure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A. fumigatus and Mycobacterium tuberculosis may worsen lung tissue damage, but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combined immune response to these pathogens has not yet been fully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characterized. Peripheral blood mononuclear cells (PBMCs) from healthy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volunteers were stimulated with A. fumigatus conidia, M. tuberculosis H37Rv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lysate, or both combined. TNF and IL-1β were measured from culture supernatants.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role of different pattern recognition receptors (PRRs) important for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recognition of both pathogens were explored by using PRR inhibitors and PBMCs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from donors deficient in certain pathways. A. fumigatus and M.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synergistically induced TNF and IL-1β release by PBMCs, and this response was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independent of TLR2 and dectin-1. We found that the synergy is regulated through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distinct intracellular pathways. The activation of the intracellular receptor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NOD2 by M. tuberculosis and NADPH oxidase complex-dependent ROS production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triggered by A. fumigatus mediate TNF but not IL-1β synergy. Together, these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findings indicate that A. fumigatus and M. tuberculosis jointly exacerbate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proinflammatory responses. This may help to explain the persistent inflammation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immunopathology observed in patients with concurrent TB and aspergillosis.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10.1016/j.cyto.2025.157018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40850135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. BMC Microbiol. 2025 Aug 23;25(1):539. doi: 10.1186/s12866-025-04267-y.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Prevalence of Mycobacterium Bovis infection and associated risk factors among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dairy farm cattle in Mekelle and Wukro towns, Northern Ethiopia.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Weldegebriel M(1), Hailu K(2), Seid K(2), Negash L(3), Weldu Y(3), Fantay H(4),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Mekonnen B(2), Abebe N(4).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(1)College of Veterinary Sciences, Department of Veterinary Clinical Medicine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Epidemiology,, Mekelle University, Mekelle, Ethiopia.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mebrahtu.weldegebriel@mu.edu.et.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(2)College of Veterinary Sciences, Department of Basic and Diagnostic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Mekelle University, Mekelle, Ethiopia.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(3)College of Health Sciences, Department of Biomedical Science, Mekelle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Mekelle, Ethiopia.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(4)College of Veterinary Sciences, Department of Veterinary Clinical Medicine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Epidemiology,, Mekelle University, Mekelle, Ethiopia.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contributes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significantly to human tuberculosis in developing countries, accounting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10-15% of cases in Ethiopia. This study assessed the prevalence of BTB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associated risk factors in dairy cattle in Mekelle city and Wukro town, North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Ethiopia, and evaluated farm workers' awareness of its zoonotic significance.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cross-sectional study (2020-2021) tested 240 dairy cows using comparative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intradermal tuberculin skin testing and cultured 140 milk samples. BTB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prevalence was 7.1% by skin test (7.5% in Mekelle, 6.3% in Wukro) and 4.1% by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culture. Risk factors significantly associated with infection included large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herd size, poor management, adult age, exotic breeds, and poor body condition.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Only 20% of farm owners and 14% of workers were aware of BTB's zoonotic risk.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These findings underscore the need for targeted public education and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implementation of control measures to reduce BTB transmission and protect public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health. Without intervention, both animal productivity and human health remain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at continued risk.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10.1186/s12866-025-04267-y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40849446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 xml:space="preserve">. Ann Med. 2025 Dec;57(1):2550577. doi: 10.1080/07853890.2025.2550577. Epub 2025 </w:t>
      </w: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Aug 23.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Predominance of gram-negative multidrug-resistant pathogens causing lower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respiratory tract infections among gene X-pert negative presumptive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patients in Dar Es Salaam, 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Rabiel I(1)(2), Majigo M(3), Urio L(2), Nkinda L(3), Richard Torokaa P(1)(2)(4),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Niccodem EM(3)(5), Kasubi M(3)(6), Kamori D(3), Manyahi J(3), Joachim A(3).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Muhimbili University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Allied Sciences, Dar es Salaam, 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(2)Tanzania Field Epidemiology and Laboratory Training Program, Dar es Salaam,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Muhimbili University of Health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Allied Sciences, Dar es Salaam, 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(4)President's Office Regional Administration and Local Government, Dodoma,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 Kilimanjaro Christian 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Centre, Kilimanjaro, 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Diagnostic and Laboratory Services, Central Laboratory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Pathology, Muhimbili National Hospital, Dar es Salaam, 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Lower respiratory tract infections (LTRIs) represent a significant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global health burden. The clinical presentation of pulmonary tuberculosis (PTB)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other LRTIs often overlap, making it difficult to differentiate based 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clinical features only. This study aims to investigate the role of other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bacteria pathogens in LRTIs among presumptive TB patients and antibiotic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susceptibility patterns for appropriate patient management.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study among patients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symptoms and signs suggestive of PTB at Muhimbili National Hospital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Infectious Diseases Centre in Dar es Salaam, Tanzania. Sputum samples collected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 TB diagnosis using the original GeneXpert system were investigated for other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causes of LRTIs. The sputum samples were assessed for quality based on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Bartlett criteria before culture. We performed descriptive statistics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summarize the data.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assessed 470 sputum samples, of which 317(67.4%) were of good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quality. Of 317 samples, 21(6.6%) were Mycobacterium tuberculosis (MTB) positive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by GeneXpert, while 126(39.7%) had 138 significant bacterial isolates other than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MTB. Pseudomonas aeruginosa 44/99(44.4%) was the prominent Gram-negative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bacteria isolated, followed by Klebsiella pneumoniae 22/99(22.2%). High rates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resistance was detected towards ampicillin (98%), penicillin (92%),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amoxicillin-clavulanic acid (65%). A high proportion of isolates, 71/138(51.4%)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were multidrug resistant (MDR).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This study revealed a high prevalence of LRTIs caused by non-TB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pathogens, particularly MDR strains in presumptive TB. MTB was detected only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high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quality sputum samples. The high resistance rate to commonly prescribed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antibiotics for LRTIs called for further large-scale studies to guide and/or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refine treatment guidelines and optimize patient care.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10.1080/07853890.2025.2550577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40847889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. BMC Glob Public Health. 2025 Aug 22;3(1):74. doi: 10.1186/s44263-025-00198-y.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Performance of chest X-ray with computer-aided detection powered by deep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learning-based artificial intelligence for tuberculosis presumptive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identification during case finding in the Philippines.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Marquez N(1), Carpio EJ(2), Santiago MR(3), Calderon J(3), Orillaza-Chi R(3),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Salanap SS(3), Stevens L(4).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(1)TBIHSS, FHI 360, Makati City, Philippines. nichelmarquez@gmail.com.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(2)Philippine College of Radiology (PCR), Quezon City, Philippines.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(3)TBIHSS, FHI 360, Makati City, Philippines.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(4)Asia Pacific Regional Office, FHI 360, Bangkok, Thailand.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Philippines' high tuberculosis (TB) burden calls for effective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point-of-care screening. Systematic TB case finding using chest X-ray (CXR)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computer-aided detection powered by deep learning-based artificial intelligence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(AI-CAD) provided this opportunity. We aimed to comprehensively review AI-CAD's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real-life performance in the local context to support refining its integration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into the country's programmatic TB elimination efforts.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Retrospective cross-sectional data analysis was done on case-finding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activities conducted in four regions of the Philippines between May 2021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March 2024. Individuals 15 years and older with complete CXR and molecular World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 Organization-recommended rapid diagnostic (mWRD) test results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included. TB presumptive was detected either by CXR or TB signs and symptoms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and/or official radiologist readings. The overall diagnostic accuracy of CXR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with AI-CAD, stratified by different factors, was assessed using a fixed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abnormality threshold and mWRD as the standard reference. Given the imbalanced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dataset, we evaluated both precision-recall (PRC) and receiver operating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characteristic (ROC) plots. Due to limited verification of CAD-negative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individuals, we used "pseudo-sensitivity" and "pseudo-specificity" to reflect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estimates based on partial testing. We identified potential factors that may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affect performance metrics.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Using a 0.5 abnormality threshold in analyzing 5740 individuals,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AI-CAD model showed high pseudo-sensitivity at 95.6% (95% CI, 95.1-96.1) but low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pseudo-specificity at 28.1% (26.9-29.2) and positive predictive value (PPV) at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18.4% (16.4-20.4). The area under the operating characteristic curve was 0.820,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whereas the area under the precision-recall curve was 0.489. Pseudo-sensitivity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was higher among males, younger individuals, and newly diagnosed TB. Threshold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analysis revealed trade-offs, as increasing the threshold score to 0.68 saved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more mWRD tests (42%) but led to an increase in missed cases (10%). Threshold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adjustments affected PPV, tests saved, and case detection differently across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Scaling up AI-CAD use in TB screening to improve TB elimination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efforts could be beneficial. There is a need to calibrate threshold scores based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on resource availability, prevalence, and program goals. ROC and PRC plots,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which specify PPV, could serve as valuable metrics for capturing the best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estimate of model performance and cost-benefit ratios within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context-specific implementation of resource-limited settings.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10.1186/s44263-025-00198-y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40847378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>. Eur Respir J. 2025 Aug 22;66(2):2500927. doi: 10.1183/13993003.00927-2025. Print 2025 Aug.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Linezolid for the treatment of drug-resistant tuberculosis.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Lange C(1)(2)(3)(4), Barry C 3rd(5)(6), Sotgiu G(7)(8).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(1)Division of Clinical Infectious Diseases, Research Center Borstel, Borstel,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 (DZIF), Partner Site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(3)Respiratory Medicine and International Health, University of Lübeck, Lübeck,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(4)Baylor College of Medicine and Texas Children Hospital, Global TB Program,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(5)Tuberculosis Research Section, Laboratory of Clinical Immunology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Microbiology, NIAID, NIH, Bethesda, MD,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(6)Centre for Infectious Diseases Research in Africa, Institute of Infectious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University of Cape Town, Cape Town, Republic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(7)Clinical Epidemiology and Medical Statistics Unit, Department of Medicine,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Surgery and Pharmacy, University of Sassari, Sassari, Italy gsotgiu@uniss.it.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(8)ASL Cagliari, Cagliari, Italy.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   Eur Respir J. 2025 Aug 22;66(2):2500315. doi: 10.1183/13993003.00315-2025.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10.1183/13993003.00927-2025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40846488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1</w:t>
      </w:r>
      <w:r w:rsidRPr="00CB7DC2">
        <w:rPr>
          <w:rFonts w:ascii="宋体" w:eastAsia="宋体" w:hAnsi="宋体" w:cs="宋体"/>
          <w:b/>
          <w:color w:val="FF0000"/>
          <w:szCs w:val="24"/>
        </w:rPr>
        <w:t>. Travel Med Infect Dis. 2025 Aug 20;67:102891. doi</w:t>
      </w:r>
      <w:r w:rsidR="00CB7DC2">
        <w:rPr>
          <w:rFonts w:ascii="宋体" w:eastAsia="宋体" w:hAnsi="宋体" w:cs="宋体"/>
          <w:b/>
          <w:color w:val="FF0000"/>
          <w:szCs w:val="24"/>
        </w:rPr>
        <w:t xml:space="preserve">: 10.1016/j.tmaid.2025.102891. </w:t>
      </w:r>
      <w:r w:rsidRPr="00CB7DC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Latent tuberculosis infection and sexually transmitted diseases in incoming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mobility students at the National Autonomous University of Mexico.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Díaz Ramírez JB(1), Cortázar Maldonado LA(1), Bautista-Carbajal P(2),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García-León ML(2), Fomina A(1), Chavarría-Villafuerte K(1), Morales-Fernández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JA(1), Kato-Maeda M(3), Wong-Chew RM(4).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(1)Traveller's Preventive Care Clinic, Research Division, Facultad de Medicina,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Universidad Nacional Autónoma de México, Mexico City, Mexico.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(2)Infectious Diseases Research Laboratory, Research Division, Facultad 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Medicina, Universidad Nacional Autónoma de México, Mexico City, Mexico.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Medicine, University of California San Francisco, United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(4)Infectious Diseases Research Laboratory, Research Division, Facultad 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Medicina, Universidad Nacional Autónoma de México, Mexico City, Mexico.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Electronic address: rmwong@unam.mx.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Little is known about latent tuberculosis infection and sexually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transmitted diseases in international mobility students, due to the limited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number of educational institutions that provide care for these types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problems. The aim of this study was to determine the prevalence of latent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infection and the presence of some sexually transmitted diseases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population of incoming mobility students of the National Autonomous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University of Mexico (UNAM), as well as their socio-demographic, migratory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 characteristics; in order to contribute to the design of strategies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detection of asymptomatic diseases that may have an impact on the health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this population.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Incoming mobility students of the UNAM were invited to participate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study, underwent a clinical history and physical examination, and informed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consent was requested for the collection of blood to determine the presence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TB and some sexually transmitted diseases. Socio-demographic, migration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health characteristics were recorded.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149 incoming mobility students were recruited, with a prevalence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7.3 % of latent TB. None of the students were positive for HIV and HCV, and only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one student was positive for syphilis.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prevalence of latent TB was 7.3 %. LTB and sexually transmitted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diseases in high-risk populations, such as international mobility students, was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unknown in our country. It is important to continue with research projects aimed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at reducing the burden of disease in this population and to promote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development of strategies that inform educational institutions about their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presence, control and prevention.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10.1016/j.tmaid.2025.102891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40846145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2</w:t>
      </w:r>
      <w:r w:rsidRPr="00CB7DC2">
        <w:rPr>
          <w:rFonts w:ascii="宋体" w:eastAsia="宋体" w:hAnsi="宋体" w:cs="宋体"/>
          <w:b/>
          <w:color w:val="FF0000"/>
          <w:szCs w:val="24"/>
        </w:rPr>
        <w:t>. Vaccine. 2025 Aug 21;63:127642. doi: 10.1016/j.vac</w:t>
      </w:r>
      <w:r w:rsidR="00CB7DC2" w:rsidRPr="00CB7DC2">
        <w:rPr>
          <w:rFonts w:ascii="宋体" w:eastAsia="宋体" w:hAnsi="宋体" w:cs="宋体"/>
          <w:b/>
          <w:color w:val="FF0000"/>
          <w:szCs w:val="24"/>
        </w:rPr>
        <w:t xml:space="preserve">cine.2025.127642. Online ahead </w:t>
      </w:r>
      <w:r w:rsidRPr="00CB7DC2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Johannes Theodor Wilhelm Petruschky (1863-1945) and the population-level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tuberculin experiment for tuberculosis eradication in Hel.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Szarszewski A(1), Paluchowski P(2).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History and Philosophy of Medical Sciences at the 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Gdańsk, Poland.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History and Philosophy of Medical Sciences at the 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University of Gdańsk, Poland. Electronic address: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piotr.paluchowski@gumed.edu.pl.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This article examines the experiment conducted by Johannes Theodor Wilhelm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Petruschky (1863-1945) on the eradication of tuberculosis using tuberculin. His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research was inspired by the work of Robert Koch, who discovered the etiological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agent of tuberculosis and conducted experiments using tuberculin as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therapeutic agent. Despite initial hopes, tuberculin proved ineffective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treating tuberculosis. Following Koch's ideas, Petruschky conducted studies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Gdańsk and later in the isolated community of Hel, where he attempted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eliminate tuberculosis through systematic diagnosis and prevention. He declared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experiment a success, claiming that Hel had become tuberculosis-free.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However, his research faced criticism, particularly from Ernst Effler, who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questioned the reliability of the epidemiological data. Ultimately, Petruschky's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method did not stand the test of time, and his claims of successful eradication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were discredited. Nevertheless, his model of patient surveillance contributed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the development of tuberculosis control systems.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10.1016/j.vaccine.2025.127642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40845794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3</w:t>
      </w:r>
      <w:r w:rsidRPr="00CB7DC2">
        <w:rPr>
          <w:rFonts w:ascii="宋体" w:eastAsia="宋体" w:hAnsi="宋体" w:cs="宋体"/>
          <w:b/>
          <w:color w:val="FF0000"/>
          <w:szCs w:val="24"/>
        </w:rPr>
        <w:t xml:space="preserve">. Diagn Microbiol Infect Dis. 2025 Aug 18;113(4):117072. doi: </w:t>
      </w: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10.1016/j.diagmicrobio.2025.117072. 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Co-infection of lophomonas blattarum and mycobacterium tuberculosis: Insights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from a study in northeastern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Hosseini Farash BR(1), Berenji F(2), Salehi Sangani G(3), Soleimanpour S(4),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Talebi P(5).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Parasitology and Mycology School of Medicine, Mashhad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University of Medical Science, Iran; Cutaneous Leishmania Research Center,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Mashhad University of Medical Sciences, Iran. Electronic address: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hoseinifr@mums.ac.ir.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Parasitology and Mycology School of Medicine, Mashhad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Medical Science, Iran. Electronic address: Berenjif@mums.ac.ir.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Parasitology and Mycology School of Medicine, Mashhad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 of Medical Science, Iran; Cutaneous Leishmania Research Center,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Mashhad University of Medical Sciences,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Microbiology &amp; Virology, Mashhad University of Medical Science,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Iran; Head of Tuberculosis Reference Laboratory, Dr. Shariati Hospital, Mashhad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Medical Science,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(5)Doctor of Medicine (M.D.), Mashhad University of Medical Science,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Pulmonary tuberculosis (TB) continues to pose a significant global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 challenge, especially in low- and middle-income countries. The immune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suppression caused by TB increases susceptibility to secondary infections such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 Lophomonas blattarum, a rare protozoan that infects the respiratory tract.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Co-infection with Lophomonas can complicate TB treatment due to overlapping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symptoms, leading to misdiagnosis or delayed care. This study aims to assess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prevalence and clinical impact of L. blattarum co-infection in TB patients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evaluate the need for routine screening in regions with high TB prevalence.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This cross-sectional study was conducted in a tertiary care hospital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Mashhad, Iran. Bronchoalveolar lavage (BAL) samples were obtained from 214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patients with respiratory symptoms. TB diagnosis was based on Ziehl-Neelsen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staining, culture as the gold standard, and polymerase chain reaction (PCR)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targeting the IS6110 and 16S rRNA genes. L. blattarum detection was initially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performed through direct light microscopy, and PCR was subsequently attempted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using species-specific primers targeting the 18S rRNA gene. Data were analyzed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using SPSS version 22, with p-values &lt; 0.05 considered statistically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significant.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Of the TB-positive patients, 55.7 % were co-infected with Lophomonas,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compared to 29.9 % in the TB-negative group, demonstrating a significant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association between TB and Lophomonas infection (p &lt; 0.001). The highest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prevalence of Lophomonas infection was observed in patients over 60 years old.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Despite molecular attempts to identify Lophomonas using PCR, the results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inconclusive, and microscopy served as the primary diagnostic tool.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high rate of Lophomonas co-infection in TB patients underscores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need for routine screening, particularly in regions with high TB prevalence.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Early detection of co-infections can improve patient outcomes and prevent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complications from misdiagnosis or delayed treatment.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10.1016/j.diagmicrobio.2025.117072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40845716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4</w:t>
      </w:r>
      <w:r w:rsidRPr="00CB7DC2">
        <w:rPr>
          <w:rFonts w:ascii="宋体" w:eastAsia="宋体" w:hAnsi="宋体" w:cs="宋体"/>
          <w:b/>
          <w:color w:val="FF0000"/>
          <w:szCs w:val="24"/>
        </w:rPr>
        <w:t>. Arch Microbiol. 2025 Aug 22;207(10):235. doi: 10.1007/s00203-025-04439-4.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Strategic targeting of AckA in Mycobacterium tuberculosis using peptide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inhibitors.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Subramaniyan S(1), Nagarajan H(1), Mariadasse R(2), Vetrivel U(3), Jeyaraman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(1)Structural Biology and Bio-Computing Lab, Department of Bioinformatics,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Alagappa University, Science Block, 4th Floor, Karaikudi, 630 003, Tamil Nadu,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Neurology, Yale School of Medicine, New Haven, Connecticut,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06511,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(3)Virology &amp; Biotechnology/Bioinformatics Division, ICMR-National Institute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Research in Tuberculosis, Chennai, 600 031, Tamil Nadu,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(4)Structural Biology and Bio-Computing Lab, Department of Bioinformatics,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Alagappa University, Science Block, 4th Floor, Karaikudi, 630 003, Tamil Nadu,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India. jjbioinformatics@gmail.com.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significant global health challenge,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exacerbated by the rise of multidrug-resistant (MDR) and extensively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drug-resistant (XDR) strains, which undermine the efficacy of existing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therapies. Recent research focuses on anti-tubercular peptides as promising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therapeutics due to their direct antimicrobial action and ability to enhance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antibiotic efficacy by disrupting mycobacterial membranes. This study aims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identify and characterize potent anti-tubercular peptides targeting Acetate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Kinase (AckA), a key enzyme in the metabolism of Mycobacterium tuberculosis.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Through peptide virtual screening (PVS), followed by evaluations of cell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penetration, toxicity, and MM/GBSA binding energy calculations, we identified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five potential lead peptides, namely, DBAASP4864, DBAASP17881, DBAASP7096,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DBAASP1043, and DBAASP5585, sourced from curated antimicrobial peptide databases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(APD3, DBAASP, DRAMP, AntiTb, SATPdb, and CAMPR3). These candidates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selected based on favorable physicochemical properties, minimal toxicity,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strong binding affinities. Molecular dynamics simulations (MDS) demonstrated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structural stability of the peptide AckA complexes, with increased hydrogen bond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formation observed over the simulation trajectories. Further validation through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principal component analysis (PCA) and free energy landscape (FEL) mapping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revealed a dominant low-energy basin, supporting the conformational stability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complexes. MM/PBSA analysis confirmed strong binding interactions, and key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residues, namely, Asn195, Asp266, Phe267, Gly314, and Asn318, were identified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critical contributors to peptide binding and complex stabilization. The study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reveals peptide dynamics, highlighting their therapeutic potential and clinical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applicability, while providing a strong foundation for experimental validation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developing next-generation anti-tubercular agents targeting drug-sensitive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drug-resistant M. tuberculosis strains.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part of Springer Nature.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10.1007/s00203-025-04439-4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40844623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5</w:t>
      </w:r>
      <w:r w:rsidRPr="00CB7DC2">
        <w:rPr>
          <w:rFonts w:ascii="宋体" w:eastAsia="宋体" w:hAnsi="宋体" w:cs="宋体"/>
          <w:b/>
          <w:color w:val="FF0000"/>
          <w:szCs w:val="24"/>
        </w:rPr>
        <w:t>. Clin Infect Dis. 2025 Aug 22:ciaf467. doi: 10.109</w:t>
      </w:r>
      <w:r w:rsidR="00CB7DC2" w:rsidRPr="00CB7DC2">
        <w:rPr>
          <w:rFonts w:ascii="宋体" w:eastAsia="宋体" w:hAnsi="宋体" w:cs="宋体"/>
          <w:b/>
          <w:color w:val="FF0000"/>
          <w:szCs w:val="24"/>
        </w:rPr>
        <w:t xml:space="preserve">3/cid/ciaf467. Online ahead of </w:t>
      </w:r>
      <w:r w:rsidRPr="00CB7DC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Characterizing treatment adherence trajectories in the endTB multisite cohort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drug-resistant tuberculosis patients: an application of group-based trajectory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modelling.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Law S(1), Fulcher I(2), Ashraf S(3), Bastard M(4), Docteur W(5), Franke M(6)(7),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Guerra D(8), Hewison C(9), Huerga H(10), Khan M(11), Khan P(12)(13), Khan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U(12)(14), Kliescikova J(15), Kumsa A(16), Lomtadze N(17)(18)(19), Putri FA(20),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Rich ML(7)(21), Seung K(21), Skrahina A(22), Tamirat M(7)(23), Vo LNQ(24),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Mitnick CD(6)(7).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(1)McGill International TB Centre, Research Institute of the McGill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Health Centre, Montreal, Canada.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(2)Delfina, San Francisco,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(3)TB Control Programme - Sindh, Karachi, Pakistan.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(4)Global Programme on TB &amp; Lung Health, World Health Organization, Geneva,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(5)Partners In Health, Cange, Haiti.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Global Health and Social Medicine, Harvard Medical School,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Boston,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(7)Partners In Health, Boston,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(8)Socios En Salud Sucursal Peru, Lima, Peru.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(9)Médecins Sans Frontières, Paris, France.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(10)Epicentre, Paris, France.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(11)Interactive Research and Development, Durban,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(12)Interactive Research and Development Global, Singapore.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(13)Faculty of Infectious and Tropical Diseases, London School of Hygiene &amp;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(14)Department of Epidemiology, Biostatistics and Occupational Health, McGill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Montreal, Canada.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(15)Médecins sans Frontières, Dushanbe, Tajikistan.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(16)National TB, Leprosy and other Lung Diseases Control Program, Addis Ababa,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(17)National Center for Tuberculosis and Lung Diseases, Tbilisi, Georgia.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(18)David Tvildiani Medical University, Tbilisi, Georgia.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(19)The University of Georgia, Tbilisi, Georgia.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(20)Interactive Research &amp; Development, Jakarta,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(21)Division of Global Health Equity, Brigham and Women's Hospital, Boston,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(22)WHO Regional Office for Europe, Copenhagen, Denmark.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(23)Partners In Health Lesotho, Maseru, Lesotho.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(24)Friends for International TB Relief, Ha Noi, Viet Nam.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tuberculosis (TB) care, adherence is often assessed using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simple 80% threshold, which may overlook meaningful patterns. We analyzed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adherence trajectories among individuals treated for rifampicin- 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multidrug-resistant TB (RR/MDR-TB) in the endTB observational study to identify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more informative patterns.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applied a joint latent class mixed model to classify adherence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trajectories and assess their relationship with treatment outcomes. Model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performance was compared to common classification methods (e.g. 80% adherence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threshold) using Kendall's τb and area under the receiver operating curve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(AUROC) for predicting unsuccessful outcomes.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Among 1,787 individuals, we identified four adherence patterns: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"consistently high" (72.5%), "high to low" (14.3%), "low to high" (7.3%),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"consistently low" (5.9%). Compared to the "consistently high" group, those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"high to low" (HR=23.2; 95% CI: 15.7-24.3) and "consistently low" (HR=43.2; 95%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CI: 26.2-71.5) groups had significantly higher risk of unsuccessful outcomes,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while the "low to high" group did not (HR=0.7; 95% CI: 0.1-3.8). Our trajectory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 more accurately predicted outcomes than common classification methods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(p&lt;0.01).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Group-based trajectory modelling provides more nuanced insights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into adherence patterns than conventional classification methods. Our findings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demonstrate that patients with RR/MDR-TB who exhibited initial poor adherence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followed by subsequent improvement achieved clinical outcomes comparable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those with consistently high adherence throughout treatment. This finding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challenges the prevailing assumption that sustained high adherence is necessary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 treatment success, suggesting that adherence patterns, rather than overall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adherence rates, may be more predictive of clinical outcomes in the management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of RR/MDR-TB.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10.1093/cid/ciaf467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40843468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6</w:t>
      </w:r>
      <w:r w:rsidRPr="00CB7DC2">
        <w:rPr>
          <w:rFonts w:ascii="宋体" w:eastAsia="宋体" w:hAnsi="宋体" w:cs="宋体"/>
          <w:b/>
          <w:color w:val="FF0000"/>
          <w:szCs w:val="24"/>
        </w:rPr>
        <w:t>. Nat Commun. 2025 Aug 21;16(1):7798. doi: 10.1038/s41467-025-63024-x.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Visualizing acyl carrier protein interactions within a crosslinked type 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polyketide synthase.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Jiang Z(#)(1), Heberlig GW(#)(1), Chen JA(1), Huynh J(1), La Clair JJ(1),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Burkart MD(2).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Chemistry and Biochemistry, University of California, San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Diego, La Jolla, CA,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Chemistry and Biochemistry, University of California, San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Diego, La Jolla, CA, USA. mburkart@ucsd.edu.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Using a combination of dual covalent crosslinking and cryo-EM analyses, we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elucidate the structure of mycocerosic acid synthase from Mycobacterium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trapped in two distinct catalytic states during its iterative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cycle. These structures reveal domain architecture of the acyl carrier protein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mediating condensation and dehydration through dual site-selective crosslinking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the acyl carrier protein with the ketosynthase and dehydratase domains. Map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density was sufficient to visualize full domain architecture with active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site-bound probes and elucidate key interactions of four distinct crosslinked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species. Here, iterative vectorial polyketide biosynthesis arises through 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overall twisting and tilting architecture, enabling positioning and entry of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cognate substrate at each enzymatic domain. These structures present valuable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details for future therapeutic design against mycocerosic acid biosynthesis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M. tuberculosis.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10.1038/s41467-025-63024-x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40841798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7</w:t>
      </w:r>
      <w:r w:rsidRPr="00CB7DC2">
        <w:rPr>
          <w:rFonts w:ascii="宋体" w:eastAsia="宋体" w:hAnsi="宋体" w:cs="宋体"/>
          <w:b/>
          <w:color w:val="FF0000"/>
          <w:szCs w:val="24"/>
        </w:rPr>
        <w:t xml:space="preserve">. Inflammation. 2025 Aug 22. doi: 10.1007/s10753-025-02343-z. Online ahead of </w:t>
      </w: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Chemerin Exacerbates Pulmonary Inflammation in Type 2 Diabetes and Mycobacterium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 Infection Comorbidity.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Corrêa GF(#)(1), Martins NS(#)(1), Cipriano UG(1), Gembre AF(2), Rodrigues D(3),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Apolloni VB(1), Zambelli Ramalho LN(4), de Campos Fraga-Silva TF(5), Tostes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R(3), Bonato VLD(6)(7).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(1)Basic and Applied Immunology Program, Ribeirao Preto Medical School,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Sao Paulo, 3900 Bandeirantes Ave., Ribeirao Preto, SP,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Biochemistry and Immunology, Ribeirao Preto Medical School,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University of Sao Paulo, São Paulo, SP,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Pharmacology, Ribeirao Preto Medical School, University of Sao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Paulo, São Paulo, SP,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Legal Medicine, Ribeirao Preto Medical School,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Sao Paulo, Ribeirao Preto, SP,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(5)Animal Science Program, Federal University of Alagoas, Maceio, AL,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(6)Basic and Applied Immunology Program, Ribeirao Preto Medical School,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University of Sao Paulo, 3900 Bandeirantes Ave., Ribeirao Preto, SP, Brazil.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vlbonato@fmrp.usp.br.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(7)Department of Biochemistry and Immunology, Ribeirao Preto Medical School,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Sao Paulo, São Paulo, SP, Brazil. vlbonato@fmrp.usp.br.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adipokine chemerin is increased in the serum of individuals with obesity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type 2 diabetes. Patients with type 2 diabetes exhibit a threefold increased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risk of developing tuberculosis, are more refractory to tuberculosis treatment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display more severe forms of the disease. Patients with type 2 diabetes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exhibit a dysfunctional immunological response characterized by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higher frequency of peripheral Th1 and Th17 cells, increased concentrations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pro- and anti-inflammatory cytokines, and a reduced microbicidal capacity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compared to subjects affected exclusively by tuberculosis. In the present study,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investigated whether chemerin exerts a pro- or anti-inflammatory effect 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macrophages in vitro and its role in the lungs of normoglycemic or hyperglycemic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(obese plus type 2 diabetes) mice infected with Mycobacterium tuberculosis. Bone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marrow-derived macrophages (BMDM) cultured with hyperglycemic medium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infected with M. tuberculosis secreted increased IL-6 and reduced IL-10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concentrations following chemerin treatment. BMDM from obese (fed with high-fat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diet, HFD), non-diabetic mice were also pro-inflammatory, while BMDM from obese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diabetic mice (db/db) showed no significant difference compared to BMDM from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normoglycemic mice (db/+). In vivo, db/db mice exhibited an increase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bacterial load and an exacerbated pulmonary immunopathology. Treatment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infected db/db mice with CCX832 chemerin receptor (ChemR23) antagonist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significantly reduced pulmonary inflammation with no effect on bacterial load.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Our findings show that blocking chemerin receptors may represent an adjuvant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therapeutic strategy to mitigate pulmonary immunological response-mediated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pathology accentuated by type 2 diabetes in active tuberculosis.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10.1007/s10753-025-02343-z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40841701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8</w:t>
      </w:r>
      <w:r w:rsidRPr="00CB7DC2">
        <w:rPr>
          <w:rFonts w:ascii="宋体" w:eastAsia="宋体" w:hAnsi="宋体" w:cs="宋体"/>
          <w:b/>
          <w:color w:val="FF0000"/>
          <w:szCs w:val="24"/>
        </w:rPr>
        <w:t>. Ther Innov Regul Sci. 2025 Aug 21. doi: 10.1007/s43441-025-00866-z. 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Machine Learning in Tuberculosis Research: A Global Bibliometric Analysis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Diagnostic, Prognostic, and Drug Discovery Trends.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Abdelwahab SI(1), Taha MME(2), Mathkour H(3), Alamer E(3)(2), Abdullah SM(2),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Alshahrani S(4), Farasani AM(2), Alamer AS(5), Moshi JM(2), Sahli KA(6), Jeraiby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M(2), Khamjan NA(2), Binjomah A(7)(8).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(1)Health Research Centre, Jazan University, Jazan, Saudi Arabia.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sadiqa@jazanu.edu.sa.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Applied Medical Laboratories, Faculty of Nursing and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Jazan University, Jazan,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(3)Health Research Centre, Jazan University, Jazan,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Pharmacology and Toxicology, College of Pharmacy, Jazan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Jazan,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Health Education and Promotion, Faculty of Nursing and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Jazan University, Jazan,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(6)Security Forces Hospitals Program, General Directorate of Medical Services,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Ministry of Interior, Riyadh,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(7)College of Medicine, Alfaisal University, Riyadh, Kingdom of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(8)Public Health Authority, Riyadh, Kingdom of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challenge, driving the need for innovative approaches in diagnosis and drug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development. The integration of artificial intelligence (AI), particularly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machine learning (ML), has enabled significant advancements in areas such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drug resistance prediction, radiomics, prognostic modeling, and computational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drug discovery. This study presents a comprehensive bibliometric analysis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global research on machine learning and tuberculosis (MLTB), highlighting trends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relevant to therapeutic innovation and regulatory science.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 structured search of the Scopus database was conducted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English-language, data-driven publications on MLTB through May 1, 2024.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Bibliometric indicators were analyzed using Biblioshiny and VOSviewer, focusing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on publication trends, citation metrics, collaboration networks, and thematic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clustering.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MLTB research field has grown rapidly, with an average annual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growth rate of 22.12% between 2000 and 2024. Publications averaged 21.64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citations, and 40.11% involved international collaboration. Twelve major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clusters were identified, including deep learning, drug discovery,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bioinformatics, docking, random forest, and latent TB infection-highlighting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field's expanding scope in drug development and diagnostic applications.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MLTB research is evolving rapidly, driven by interdisciplinary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collaboration and AI innovation. These findings offer insights for guiding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future AI-enabled TB therapeutic strategies and aligning research efforts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regulatory and translational priorities.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The Drug Information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Association, Inc.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10.1007/s43441-025-00866-z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40841498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</w:t>
      </w:r>
      <w:r w:rsidR="00A976E5">
        <w:rPr>
          <w:rFonts w:ascii="宋体" w:eastAsia="宋体" w:hAnsi="宋体" w:cs="宋体"/>
          <w:b/>
          <w:color w:val="FF0000"/>
          <w:szCs w:val="24"/>
        </w:rPr>
        <w:t>9</w:t>
      </w:r>
      <w:r w:rsidRPr="00CB7DC2">
        <w:rPr>
          <w:rFonts w:ascii="宋体" w:eastAsia="宋体" w:hAnsi="宋体" w:cs="宋体"/>
          <w:b/>
          <w:color w:val="FF0000"/>
          <w:szCs w:val="24"/>
        </w:rPr>
        <w:t>. BMJ Glob Health. 2025 Aug 21;10(8):e018131. doi: 10.1136/bmjgh-2024-018131.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Using sputum and tongue swab specimens for in-home point-of-care targeted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universal testing for tuberculosis of household contacts: an acceptability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feasibility analysis.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Bezuidenhout C(1), Long L(2)(3), Nichols B(4)(5), Meyer-Rath G(2)(3), Fox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MP(3)(6), Olifant S(7), Theron G(8), Fiphaza K(9)(10), Pieruccini M(11), Ruhwald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M(12), Penn-Nicholson A(12), Fourie B(13), Medina-Marino A(9)(14).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(1)Global Health, Boston University School of Public Health, Boston,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Massachusetts, USA charlbez@bu.edu.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(2)Global Health, Boston University School of Public Health, Boston,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(3)Health Economics and Epidemiology Research Office, University of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Witwatersrand Johannesburg Faculty of Health Sciences, Johannesburg, Gauteng,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(4)Department of Global Health, Boston University, Boston, Massachusetts,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Global Health, Amsterdam University Medical Centres, Amsterdam,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The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(6)Epidemiology, Boston University School of Public Health, Boston,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(7)Medical Microbiology, University of Pretoria Faculty of Health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Pretoria,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(8)DSI-NRF Centre of Excellence for Biomedical Tuberculosis Research, South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Stellenbosch University Faculty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Medicine and Health Sciences, Cape Town,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(9)Desmond Tutu HIV Centre, University of Cape Town, Rondebosch,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(10)Eastern Cape Research Site, Desmond Tutu Health Foundation, East London,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(11)Department of Epidemiology, Brown University School of Public Health,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Providence, Rhode Island,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(12)FIND, Geneva, 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(13)Department of Medical Microbiology, University of Pretoria Faculty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Pretoria,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(14)Department of Psychiatry, University of Pennsylvania Perelman School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Medicine, Philadelphia, Pennsylvania,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Effective strategies are essential for early tuberculosis (TB)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detection. Reliance on passive case detection, symptom screening and collection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sputum results in delayed or undiagnosed TB, contributing to on-going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transmission. This study assessed the acceptability of in-home targeted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universal TB testing (TUTT) using GeneXpert MTB/RIF Ultra at point-of-care (POC)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during household contact investigations (HCIs) and the feasibility of using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sputum and tongue swab specimens.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TB Home Study sought to evaluate the predictive value of different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specimen types for use as a household-level triage test for TB. Household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contacts of people with TB residing in the Buffalo City Metro Health District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(Eastern Cape Province, South Africa) who received in-home POC TUTT through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TB Home Study were asked to complete a post-test acceptability survey.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survey assessed the level of comfort, confidence in the test results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perceived appropriateness of in-home POC TUTT. A feasibility framework was used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to assess the feasibility of using sputum and tongue swab specimens for testing.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Of the 325 eligible household contacts, 281/325 (86.5%) provided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consent. Of those contacts, 278/281 (98.9%) provided a tongue swab, and 50/281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(17.8%) could expectorate sputum. All specimens were successfully prepared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immediate in-home testing. Of the 172 tongue swab-based tests performed, 169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(98.3%) produced a valid result, whereas 47 of 49 (95.9%) sputum-based tests 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 valid result. An immediate tongue swab-based test result was available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274/278 (98.6%) clients compared with 47/49 (95.9%) sputum-based test results.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mean in-home POC TUTT acceptability score (5=highly acceptable) was 4.2/5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(SD=0.4).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In-homePOC TUTT using sputum and tongue swab specimens was highly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acceptable and feasible. Tongue swabs greatly increased the testing rates owing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the high sample collection yield. Combining sputum and tongue swabs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in-home POC testing offers a promising strategy to improve TB case detection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reduce diagnostic delays.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10.1136/bmjgh-2024-018131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</w:t>
      </w:r>
      <w:r w:rsidR="00CB7DC2">
        <w:rPr>
          <w:rFonts w:ascii="宋体" w:eastAsia="宋体" w:hAnsi="宋体" w:cs="宋体"/>
          <w:color w:val="000000" w:themeColor="text1"/>
          <w:szCs w:val="24"/>
        </w:rPr>
        <w:t xml:space="preserve"> 40840972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B75397" w:rsidRPr="00CB7DC2">
        <w:rPr>
          <w:rFonts w:ascii="宋体" w:eastAsia="宋体" w:hAnsi="宋体" w:cs="宋体"/>
          <w:b/>
          <w:color w:val="FF0000"/>
          <w:szCs w:val="24"/>
        </w:rPr>
        <w:t xml:space="preserve">. Gastroenterology. 2025 Aug 19:S0016-5085(25)05883-4. doi: </w:t>
      </w: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10.1053/j.gastro.2025.08.007. 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Navigating the Differential Diagnosis of Intestinal Tuberculosis and Crohn's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Mouli VP(1), Kedia S(2), Sharma V(3), Pulimood AB(4), Sharma R(5), Ahuja V(6).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(1)Department of Gastroenterology, KIMS-Sikhara Hospitals, Guntur,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Gastroenterology, All India Institute of Medical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Gorakhpur,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Gastroenterology, Postgraduate Institute of Medical Education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(4)Wellcome Trust Research Laboratory, Department of Gastrointestinal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Christian Medical College, Vellore,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Radiology, All India Institute of Medical Sciences, New Delhi,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Gastroenterology, All India Institute of Medical Sciences, New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Delhi, India. Electronic address: vineet.aiims@gmail.com.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10.1053/j.gastro.2025.08.007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40840713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2</w:t>
      </w:r>
      <w:r w:rsidR="00A976E5">
        <w:rPr>
          <w:rFonts w:ascii="宋体" w:eastAsia="宋体" w:hAnsi="宋体" w:cs="宋体"/>
          <w:b/>
          <w:color w:val="FF0000"/>
          <w:szCs w:val="24"/>
        </w:rPr>
        <w:t>1</w:t>
      </w:r>
      <w:r w:rsidRPr="00CB7DC2">
        <w:rPr>
          <w:rFonts w:ascii="宋体" w:eastAsia="宋体" w:hAnsi="宋体" w:cs="宋体"/>
          <w:b/>
          <w:color w:val="FF0000"/>
          <w:szCs w:val="24"/>
        </w:rPr>
        <w:t xml:space="preserve">. Lancet Infect Dis. 2025 Aug 18:S1473-3099(25)00364-0. doi: </w:t>
      </w: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10.1016/S1473-3099(25)00364-0. 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 clinical practice guideline for tuberculous meningitis.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Donovan J(1), Cresswell FV(2), Tucker EW(3), Davis AG(4), Rohlwink UK(5), Huynh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J(6), Solomons R(7), Seddon JA(8), Bahr NC(9), van Laarhoven A(10), Anderson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ST(11), Jain SK(12), Chow FC(13), Pattison S(14), Scriven JE(15), Singh G(5),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Aarnoutse RE(16), Alffenaar JC(17), Dian S(18), Manesh A(19), Basu Roy R(20),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Singh V(21), van Toorn R(7), Upton CM(22), van Crevel R(23), Dooley KE(24), Gibb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D(11), Meya D(25), Wilkinson RJ(26), Rogozińska E(27), Misra UK(28), Figaji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A(5), Thwaites GE(6).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(1)Oxford University Clinical Research Unit, Ho Chi Minh City, Viet Nam;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Department of Clinical Research, London School of Hygiene &amp; Tropical Medicine,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London, UK. Electronic address: jdonovan@oucru.org.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Clinical Research, London School of Hygiene &amp; Tropical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Medicine, London, UK; Global Health and Infection, Brighton and Sussex 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School, Brighton, UK; Medical Research Council Uganda Virus Research Institute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London School of Hygiene &amp; Tropical Medicine Uganda Research Unit, Nakiwogo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Road, Entebbe,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Anesthesiology and Critical Care Medicine, Division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Pediatric Anesthesiology and Critical Care Medicine, John Hopkins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School of Medicine, Baltimore, MD, USA; Center for Tuberculosis Research, John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Hopkins University School of Medicine, Baltimore, MD, USA; Center for Infection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Inflammation Imaging Research, John Hopkins University School of Medicine,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(4)The Francis Crick Institute, London, UK; Wellcome Discovery Research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Platforms in Infection, Centre for Infectious Diseases Research in Africa,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University of Cape Town,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Observatory, South Africa; Queen Mary and Barts Tuberculosis Centre, Queen Mary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London,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(5)Division of Neurosurgery, Department of Surgery, Neuroscience Institute,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Cape Town, Observatory,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(6)Oxford University Clinical Research Unit, Ho Chi Minh City, Viet Nam; Centre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 Tropical Medicine and Global Health, Nuffield Department of Medicine, Oxford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Oxford,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(7)Department of Paediatrics and Child Health, Faculty of Medicine and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(8)Desmond Tutu TB Centre, Faculty of Medicine and Health Sciences, Stellenbosch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University, Cape Town, South Africa; Department of Infectious Diseases, Imperial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College London,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 and International Medicine, Department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Medicine, University of Minnesota, Minneapolis, MN,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(10)Department of Internal Medicine, Radboudumc, Nijmegen,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(11)MRC Clinical Trials Unit, University College London,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(12)Center for Tuberculosis Research, John Hopkins University School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Medicine, Baltimore, MD, USA; Center for Infection and Inflammation Imaging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Research, John Hopkins University School of Medicine, Baltimore, MD, USA;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Department of Pediatrics, John Hopkins University School of Medicine, Baltimore,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MD,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(13)Department of Neurology and Department of Infectious Diseases,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California, San Francisco, CA,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(14)UCL Library Services, Library, Culture, Collections and Open Science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(LCCOS), University College London,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(15)Department of Microbes, Infection &amp; Microbiomes, School of Infection,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Inflammation and Immunology, College of Medicine and Health,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Birmingham, Birmingham,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(16)Department of Pharmacy, Radboudumc, Nijmegen,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(17)Institute for Infectious Diseases and Sydney Pharmacy School, Faculty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Medicine and Health, University of Sydney, Sydney, NSW, Australia; Westmead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Hospital, Department of Pharmacy, Westmead, NSW, Australia.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(18)Department of Neurology and Research Center for Care and Control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Infectious Disease, Faculty of Medicine, Universitas Padjadjaran and Hasan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Sadikin Hospital, Bandung,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(19)Department of Infectious Diseases, Christian Medical College, Vellore,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(20)Queen Mary and Barts Tuberculosis Centre, Queen Mary University London,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(21)National Center for Excellence in Pediatric Tuberculosis, Department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Pediatrics, Lady Hardinge Medical College and Kalawati Saran Children's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Hospital, Bangla Sahib Marg, New Delhi,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(22)TASK Clinical Research Centre, Cape Town,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(23)Centre for Tropical Medicine and Global Health, Nuffield Department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Medicine, Oxford University, Oxford, UK; Department of Internal Medicine,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Radboudumc, Nijmegen,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(24)Department of Medicine, Vanderbilt University Medical Center, Nashville, TN,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(25)Infectious Diseases Institute, College of Health Sciences, Makerere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(26)The Francis Crick Institute, London, UK; Wellcome Discovery Research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Platforms in Infection, Centre for Infectious Diseases Research in Africa,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Institute of Infectious Disease and Molecular Medicine, University of Cape Town,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Observatory, South Africa; Department of Infectious Diseases, Imperial College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(27)Meta-Analysis Group, University College London,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(28)TS Misra Medical College, Apollo Medics Super Specialty Hospital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Vivekanand Polyclinic and Institute of Medical Sciences, Lucknow,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Tuberculous meningitis is the most severe form of tuberculosis, causing death 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disability in around half of those affected. There are no up-to-date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international guidelines defining its optimal management. Therefore,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Tuberculous Meningitis International Research Consortium conducted a systematic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review of available evidence to address key management questions and to develop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practice guidance. The consortium includes representatives from India,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Indonesia, South Africa, Uganda, Viet Nam, Australia, the Netherlands, the UK,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the USA. Questions were developed using the Population, Intervention,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Comparator, Outcome (PICO) format for tuberculous meningitis diagnosis,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anti-tuberculosis chemotherapy, adjunctive anti-inflammatory therapy,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neurocritical and neurosurgical care. A Grading of Recommendations, Assessment,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Development and Evaluations approach was used to assess the certainty (or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quality) of evidence and establish the direction and strength of recommendations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 each PICO-based question. We provide evidence-based recommendations for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optimal treatment and diagnosis of tuberculous meningitis, alongside expert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opinion. We expose substantial knowledge and evidence gaps, thereby highlighting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current research priorities.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Copyright © 2025 Elsevier Ltd. All rights reserved, including those for text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DOI: 10.1016/S1473-3099(25)00364-0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40840485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2</w:t>
      </w:r>
      <w:r w:rsidR="00A976E5">
        <w:rPr>
          <w:rFonts w:ascii="宋体" w:eastAsia="宋体" w:hAnsi="宋体" w:cs="宋体"/>
          <w:b/>
          <w:color w:val="FF0000"/>
          <w:szCs w:val="24"/>
        </w:rPr>
        <w:t>2</w:t>
      </w:r>
      <w:r w:rsidRPr="00CB7DC2">
        <w:rPr>
          <w:rFonts w:ascii="宋体" w:eastAsia="宋体" w:hAnsi="宋体" w:cs="宋体"/>
          <w:b/>
          <w:color w:val="FF0000"/>
          <w:szCs w:val="24"/>
        </w:rPr>
        <w:t xml:space="preserve">. PLoS One. 2025 Aug 21;20(8):e0330538. doi: 10.1371/journal.pone.0330538. </w:t>
      </w: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Modeling the formation of a worldwide health network fighting TBC: Key drivers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policy, management and governance in developing countries and global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institutions.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Gallegati M(1), Lopreite M(2), Puliga M(3).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(1)Department of Management, Marche Polytechnic University, Ancona, Italy.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Economics, Statistics and Finance G. Anania,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Calabria, Arvacata of Rende, Italy.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(3)Department of Economics, Cà Foscari University, Venice, Italy.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present an original study on the usage of a model of network formation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analyze the X (formerly Twitter) friendship network relative to the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organizations that are fighting a specific infectious disease such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(TBC) as well as how the network evolves over time. Using this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model, that mixes information from social media and the underlying reconstructed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economic network of their actors, together with disease incidence information,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can then study how the TBC global health network (GHNs) works. Specifically,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investigate the key drivers of this global network partnerships as well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interplay between economic, social media, and disease incidence. The network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diversity (a measure of node size dispersion), has been identified as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leading feature for the network growth, while improving its resilience. We use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these insights to suggest better health strategies especially targeted to weak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GHNs operating in low and middle income countries that often lack funding,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coordination and the capability to attract new donors.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Copyright: © 2025 Gallegati et al. This is an open access article distributed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10.1371/journal.pone.0330538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PMC12370072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</w:t>
      </w:r>
      <w:r w:rsidR="00CB7DC2">
        <w:rPr>
          <w:rFonts w:ascii="宋体" w:eastAsia="宋体" w:hAnsi="宋体" w:cs="宋体"/>
          <w:color w:val="000000" w:themeColor="text1"/>
          <w:szCs w:val="24"/>
        </w:rPr>
        <w:t xml:space="preserve"> 40839637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2</w:t>
      </w:r>
      <w:r w:rsidR="00A976E5">
        <w:rPr>
          <w:rFonts w:ascii="宋体" w:eastAsia="宋体" w:hAnsi="宋体" w:cs="宋体"/>
          <w:b/>
          <w:color w:val="FF0000"/>
          <w:szCs w:val="24"/>
        </w:rPr>
        <w:t>3</w:t>
      </w:r>
      <w:r w:rsidRPr="00CB7DC2">
        <w:rPr>
          <w:rFonts w:ascii="宋体" w:eastAsia="宋体" w:hAnsi="宋体" w:cs="宋体"/>
          <w:b/>
          <w:color w:val="FF0000"/>
          <w:szCs w:val="24"/>
        </w:rPr>
        <w:t>. J Clin Microbiol. 2025 Aug 21:e0054625. doi: 10.1128/jcm.00546-25. 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AveloMask, a novel breath aerosol collection kit for airborne Mycobacterium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tuberculosis: a proof-of-principle assessment.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Risch P(#)(1), Broger T(#)(1), Booi Z(2), Tiseo K(1), Santhosh Kumar H(1)(3),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van Schalkwyk J(2), Heinrich T(4), Willi R(1), Botha SM(2), Sander P(3)(5),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Cattamanchi A(6)(7), Hubold S(4), Denkinger CM(8)(9), Theron G(2), Fialová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C(10), Adlhart C(#)(10), Venter R(#)(2).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(1)Avelo AG, Schlieren, 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(2)DSI-NRF Centre of Excellence for Biomedical Tuberculosis Research, South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Stellenbosch University, , Cape Town,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(3)Institute of Medical Microbiology, University of Zurich, Zurich, 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(4)BLINK AG, Jena,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(5)National Reference Laboratory for Mycobacteria, Zurich, 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(6)Center for Tuberculosis, University of California San Francisco, , San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(7)Department of Medicine, Division of Pulmonary Diseases and Critical Care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Medicine, University of California Irvine, , Irvine, California,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 and Tropical Medicine, Heidelberg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Hospital, Heidelberg,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(9)German Center for Infection Research (DZIF), partner site Heidelberg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Hospital, , Heidelberg,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(10)ZHAW Zurich University of Applied Sciences, School of Life Sciences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Facility Management, Institute of Chemistry and Biotechnology, Wädenswil,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(TB) remains the world's deadliest infectious disease, with many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active cases missed due to challenges in sputum collection. Exhaled breath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aerosols (XBA), a major route of Mycobacterium tuberculosis (MTB) transmission,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offer a promising non-invasive alternative. This study evaluated the diagnostic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accuracy and feasibility of the AveloMask-a novel point-of-care breath aerosol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collection kit-for detecting active pulmonary TB using quantitative PCR (qPCR).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a pilot diagnostic accuracy study, 61 symptomatic, adult outpatients in Cape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Town, South Africa, wore the mask for 45 min, coughing deeply at the start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end. XBAs were collected on integrated fiber filters transferred into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stabilizing buffer via a simple push step and biobanked. XBA's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batch-analyzed by qPCR targeting the MTB-specific IS6110 sequence. Diagnostic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accuracy was assessed against sputum Xpert MTB/RIF Ultra (SXRS) and a composite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microbiological reference standard (MRS), including culture. Of the 58 evaluable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participants, 59% (34/58) had confirmed TB. Compared with SXRS, mask qPCR showed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71.0% (95% confidence interval [CI]: 53.4%-83.9%) sensitivity and 92.3% (95%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CI:75.9%-97.9%) specificity. Against MRS, sensitivity was 64.7% (95% CI: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47.9%-78.5%) and specificity 91.7% (95% CI: 74.2%-97.7%). Sensitivity increased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with bacterial load, reaching 100% in sputum with high MTB concentrations. MTB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IS6110 copy numbers in XBAs were low overall (175 copies [4-2,147]), likely due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insufficient DNA recovery or low aerosol bacilli. The mask sampling was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well-tolerated by users. The AveloMask Kit shows promising diagnostic accuracy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 TB and is feasible for point-of-care use. Further optimization and larger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validation studies are warranted.IMPORTANCETuberculosis (TB) remains the world's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deadliest infectious disease, yet diagnosis still relies heavily on sputum,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which many patients struggle to produce. This study introduces the AveloMask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Kit, a user-friendly, non-invasive face mask that captures exhaled aerosols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transfers them into a buffer tube for molecular detection of respiratory tract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infections. In a clinical proof-of-principle study, AveloMask detected TB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promising accuracy and demonstrated feasibility in outpatient settings. By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offering a non-invasive alternative to sputum, the AveloMask Kit addresses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critical diagnostic gap and could expand access to TB testing, particularly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resource-limited or primary care settings. Its simplicity enables use by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minimally trained staff, and its stabilizing buffer allows ambient-temperature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transport and biobanking, supporting broader case finding, safer sample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collection, and future aerobiology research.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10.1128/jcm.00546-25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40839691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B7DC2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B7DC2">
        <w:rPr>
          <w:rFonts w:ascii="宋体" w:eastAsia="宋体" w:hAnsi="宋体" w:cs="宋体"/>
          <w:b/>
          <w:color w:val="FF0000"/>
          <w:szCs w:val="24"/>
        </w:rPr>
        <w:t>24. Int J Epidemiol. 2025 Aug 18;54(5):dyaf146. doi: 10.1093/ije/dyaf146.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Quantifying disruptions to tuberculosis case detection in Brazilian states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during the COVID-19 pandemic.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Chitwood MH(1), Menzies NA(2), Bartholomay P(3), Pelissari DM(3), Nildo 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Barros Silva Júnior J(3), Harada LO(3), Johansen FDC(3), Maciel ELN(3), Castro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MC(2), Sanchez M(4), Warren JL(5), Cohen T(1).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(1)Epidemiology of Microbial Diseases, Yale School of Public Health, New Haven,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CT,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(2)Global Health and Population, Harvard T.H. Chan School of Public Health,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Boston, MA,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(3)Health and Environment Surveillance Secretariat, Ministry of Health,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Brasilia,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(4)Department of Public Health, University of Brasília, Brasilia,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(5)Biostatistics, Yale School of Public Health, New Haven CT,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Globally, tuberculosis (TB) surveillance and care were severely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impacted by the COVID-19 pandemic. In Brazil, TB notification rates decreased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first 2 years of the pandemic. There is a need for rigorous model-based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methods to quantify the impact of health system disruptions on TB control.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this study, we aimed to assess how the COVID-19 pandemic affected both incidence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case detection in Brazilian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used a Bayesian evidence synthesis model to estimate TB incidence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case detection rates over the period 2016-21 by using routinely collected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case notification and mortality data. We then used a meta-regression framework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estimate factors associated with state-level rates of undiagnosed symptomatic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found that the probability that an individual with symptomatic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was diagnosed decreased in the majority of states in April 2020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(median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-10.4%age points, interquartile range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-6.6, -16.2). Incident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decreased slightly in April 2020 and rebounded beginning in 2021. Together, this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led to an increase in missed TB cases in nearly every state during the pandemic.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Nationally, we estimate that there were 20 671 (95% credible interval: 19 249,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22 501) missed TB cases between April 2020 and December 2021.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B7DC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Disruptions to the Brazilian healthcare system during the COVID-19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pandemic prevented tens of thousands of individuals with symptomatic disease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from receiving a TB diagnosis. While some Brazilian states recovered rapidly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pre-pandemic levels of TB case detection, many did not and the rates of missed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TB cases remained high through 2021.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Author(s) 2025; all rights reserved. Published by Oxford University Press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on behalf of the International Epidemiological Association. For commercial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10.1093/ije/dyaf146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40838691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2</w:t>
      </w:r>
      <w:r w:rsidR="00A976E5">
        <w:rPr>
          <w:rFonts w:ascii="宋体" w:eastAsia="宋体" w:hAnsi="宋体" w:cs="宋体"/>
          <w:b/>
          <w:color w:val="FF0000"/>
          <w:szCs w:val="24"/>
        </w:rPr>
        <w:t>5</w:t>
      </w:r>
      <w:r w:rsidRPr="00733B24">
        <w:rPr>
          <w:rFonts w:ascii="宋体" w:eastAsia="宋体" w:hAnsi="宋体" w:cs="宋体"/>
          <w:b/>
          <w:color w:val="FF0000"/>
          <w:szCs w:val="24"/>
        </w:rPr>
        <w:t xml:space="preserve">. Eur Clin Respir J. 2025 Aug 18;12(1):2547515. doi: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10.1080/20018525.2025.2547515. eCollection 2025.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Imaging of post-tuberculosis lung disease cases in children and adolescent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survivors: a systematic review.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Nataprawira HM(1), Dewi IMW(2)(3), Wiraningrat IGAAN(1), Cesilia C(1).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Child Health, Faculty of Medicine Universitas Padjadjaran,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Hasan Sadikin General Hospital, Bandung,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Faculty of Medicine Universitas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Padjadjaran, Bandung,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(3)Research Centre for Care and Control of Infectious Diseases (RC3ID),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Universitas Padjadjaran, Bandung,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Post-tuberculosis lung disease (PTLD) causes health problems among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pulmonary TB (PTB) survivors. Post-TB patients may suffer from chronic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respiratory symptoms, declining lung function, and persistent radiological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abnormalities. However, studies regarding PTLD in children and adolescents are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still scarce. Patterns of radiological abnormalities, including chest X-ray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(CXR) imaging, high-resolution computed tomography (HRCT), and magnetic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resonance imaging (MRI) in post-TB children, and adolescents are not fully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understood.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In this study, we aim to review and analyse radiological features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children and adolescent TB survivors of the literature on the differences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imaging findings in drug-resistant (DR) and drug-sensitive tuberculosis (DS TB)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children and adolescent TB survivors.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performed a systematic review to determine imaging patterns of DR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DS TB in children and adolescent survivors. Data collected include study design,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number of subjects, age, TB category, treatment duration, time of evaluation,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imaging patterns. We searched MEDLINE/Pubmed, Google Scholar, Science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Direct, Wiley Online Library, Cochrane Library, and Proquest and included four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studies for data analysis. Study quality was assessed using a modified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Newcastle-Ottawa score.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Studies included 151 children and adolescents aged 0-17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years. Three out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four studies were conducted on DS-TB patients and one study compared DS-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DR-TB. Radiological abnormalities observed by CXR at TB treatment completion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include calcification in the presence or absence of fibrosis, bronchiectasis,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destroyed lung, or lymphoid interstitial pneumonitis. Micronodules are most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often seen in HRCT in the acute early stages of TB and were not seen in standard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chest radiography. Cavities persisted in almost 50% of patients after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treatment and fibrotic changes increased after treatment.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Imaging abnormalities after TB treatment are often seen in children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adolescents. Imaging evaluation should be performed in PTB survivors,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especially in those with moderate or advanced lesions during active disease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those with severe clinical manifestations.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 The Author(s). Published by Informa UK Limited, trading as Taylor &amp;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Francis Group.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10.1080/20018525.2025.2547515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PMC12364111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PMID: 40837550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2</w:t>
      </w:r>
      <w:r w:rsidR="00A976E5">
        <w:rPr>
          <w:rFonts w:ascii="宋体" w:eastAsia="宋体" w:hAnsi="宋体" w:cs="宋体"/>
          <w:b/>
          <w:color w:val="FF0000"/>
          <w:szCs w:val="24"/>
        </w:rPr>
        <w:t>6</w:t>
      </w:r>
      <w:r w:rsidRPr="00733B24">
        <w:rPr>
          <w:rFonts w:ascii="宋体" w:eastAsia="宋体" w:hAnsi="宋体" w:cs="宋体"/>
          <w:b/>
          <w:color w:val="FF0000"/>
          <w:szCs w:val="24"/>
        </w:rPr>
        <w:t>. Trop Doct. 2025 Aug 21:494755251370784. doi: 10.1177/004947552513</w:t>
      </w:r>
      <w:r w:rsidR="00733B24">
        <w:rPr>
          <w:rFonts w:ascii="宋体" w:eastAsia="宋体" w:hAnsi="宋体" w:cs="宋体"/>
          <w:b/>
          <w:color w:val="FF0000"/>
          <w:szCs w:val="24"/>
        </w:rPr>
        <w:t xml:space="preserve">70784. Online </w:t>
      </w:r>
      <w:r w:rsidRPr="00733B2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 and suicide: An overlooked association.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Muhammed JK(1), Kololichalil A(2).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(1)Senior Resident, National Drug Dependence Treatment Centre, AIIMS New Delhi,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(2)Senior Resident, Department of Psychiatry, AIIMS New Delhi, Delhi,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10.1177/00494755251370784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40836875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2</w:t>
      </w:r>
      <w:r w:rsidR="00A976E5">
        <w:rPr>
          <w:rFonts w:ascii="宋体" w:eastAsia="宋体" w:hAnsi="宋体" w:cs="宋体"/>
          <w:b/>
          <w:color w:val="FF0000"/>
          <w:szCs w:val="24"/>
        </w:rPr>
        <w:t>7</w:t>
      </w:r>
      <w:r w:rsidRPr="00733B24">
        <w:rPr>
          <w:rFonts w:ascii="宋体" w:eastAsia="宋体" w:hAnsi="宋体" w:cs="宋体"/>
          <w:b/>
          <w:color w:val="FF0000"/>
          <w:szCs w:val="24"/>
        </w:rPr>
        <w:t xml:space="preserve">. J Antimicrob Chemother. 2025 Aug 21:dkaf300. doi: 10.1093/jac/dkaf300. Online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Rifampicin concentrations throughout the entire treatment duration of active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tuberculosis; impact of sex and body mass index.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Samuelsson T(1), Lönnermark E(2)(3), Sundell J(4), Yilmaz A(2)(3).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(1)Region Västra Götaland, Department of Infectious Diseases, NU Hospital Group,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Trollhättan 46173,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Institute of Biomedicine, Sahlgrenska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Academy, University of Gothenburg, Gothenburg 40530,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(3)Region Västra Götaland, Department of Infectious Diseases, Sahlgrenska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Hospital, Gothenburg 41685,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(4)Unit for Pharmacokinetics and Drug Metabolism, Department of Pharmacology,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Sahlgrenska Academy, University of Gothenburg, Gothenburg 40530,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Rifampicin is a crucial part of an effective tuberculosis (TB)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treatment. It has complicated pharmacokinetics (PK) with auto-induction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nonlinearity. Our objectives were to examine rifampicin concentrations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throughout the entire treatment duration in individuals with active TB and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determine correlations between rifampicin concentrations, sex at birth, and body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mass index (BMI).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measured concentrations at 2-3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 post-dose (C2h) in an attempt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capture peak concentrations of rifampicin at treatment weeks 2, 4, 8,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subsequently every fourth week throughout the treatment period in patients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active TB. Linear mixed modelling was performed to analyse correlations between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rifampicin concentration, week of treatment, sex at birth, and BMI.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Forty-two participants were included, resulting in a total of 230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rifampicin concentration measurements. The intra-individual concentrations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varied substantially throughout treatment but there was no correlation between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week of treatment and rifampicin concentration. The concentration levels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significantly lower in men than in women, median difference -4.3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g/mL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B75397">
        <w:rPr>
          <w:rFonts w:ascii="宋体" w:eastAsia="宋体" w:hAnsi="宋体" w:cs="宋体"/>
          <w:color w:val="000000" w:themeColor="text1"/>
          <w:szCs w:val="24"/>
        </w:rPr>
        <w:t>0.001), median dose 13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mg/kg. Over time, women had a trend of decreasing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concentrations and men an increasing trend. Underweight patients 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significantly lower concentrations than normal weight individuals, median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difference -4.1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75397">
        <w:rPr>
          <w:rFonts w:ascii="宋体" w:eastAsia="宋体" w:hAnsi="宋体" w:cs="宋体"/>
          <w:color w:val="000000" w:themeColor="text1"/>
          <w:szCs w:val="24"/>
        </w:rPr>
        <w:t>g/mL (P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0.002). Rifampicin concentrations were below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recommended level of 8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g/mL in 35/206 measurements (17%). No relapses occurred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during 6 months of follow-up.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found no significant changes in rifampicin concentrations during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TB treatment. Both sex and BMI were associated with rifampicin concentrations.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Society for Antimicrobial Chemotherapy. All rights reserved. For commercial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10.1093/jac/dkaf300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40836859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 xml:space="preserve">. Int J STD AIDS. 2025 Aug 21:9564624251369565. doi: 10.1177/09564624251369565.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Retrospective cohort analysis of antiretroviral therapy initiation timelines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clinical outcomes in adults with HIV and TB disease in KwaZulu-Natal, South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Jansen van Vuuren CJ(1), van der Molen J(1), Sookrajh Y(2), Ngwenya T(3),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Khubone T(2), Mkhize S(3), Asare K(1)(4), Naidoo K(1)(5), Lessells R(1)(6),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Lewis L(1), Garrett N(1)(7)(8), Dorward J(1)(9).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(1)Centre for the AIDS Programme of Research in South Africa (CAPRISA),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(2)eThekwini Municipality Health Unit, eThekwini Municipality, Durban, South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(3)Bethesda Hospital, uBombo,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(4)London School of Hygiene and Tropical Medicine,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(5)MRC-CAPRISA HIV-TB Pathogenesis and Treatment Research Unit, DorisDuke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Medical Research Institute, University of KwaZulu-Natal, Durban,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(6)KRISP, University of KwaZulu-Natal, Durban,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(7)Discipline of Public Health Medicine, School of Nursing and Public Health,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KwaZulu-Natal, Durban,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(8)Desmond Tutu HIV Centre, University of Cape Town, Cape Town,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(9)Nuffield Department of Primary Care Health Sciences, University of Oxford,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Oxford,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733B24"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aimed to determine antiretroviral therapy (ART) initiation timing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outcomes in people living with HIV (PLHIV) receiving tuberculosis treatment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 KwaZulu-Natal, South Africa.</w:t>
      </w: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733B24"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performed a retrospective cohort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analysis of routinely collected de-identified data from 62 clinics including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 xml:space="preserve">PLHIV not already receiving ART aged ≥16 years, starting tuberculosis treatment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between October 2016-November 2019. Multivariable Poisson regression models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robust standard errors evaluated associations between timing of ART initiation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(after starting tuberculosis treatment) and successful tuberculosis treatment,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6-month HIV viral load (VL) &lt; 50 copies/mL.</w:t>
      </w: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Among 5,548 PLHIV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tuberculosis, 29.8% initiated ART within 15 days ("early"), 36.2% in 16-56 days,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8.7% in 57-210 days, with 25.3% not initiating ART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 by 7 months. Proportions with </w:t>
      </w:r>
      <w:r w:rsidRPr="00B75397">
        <w:rPr>
          <w:rFonts w:ascii="宋体" w:eastAsia="宋体" w:hAnsi="宋体" w:cs="宋体"/>
          <w:color w:val="000000" w:themeColor="text1"/>
          <w:szCs w:val="24"/>
        </w:rPr>
        <w:t>successful tuberculosis treatment were similar c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omparing 16-56 and 57-210 days </w:t>
      </w:r>
      <w:r w:rsidRPr="00B75397">
        <w:rPr>
          <w:rFonts w:ascii="宋体" w:eastAsia="宋体" w:hAnsi="宋体" w:cs="宋体"/>
          <w:color w:val="000000" w:themeColor="text1"/>
          <w:szCs w:val="24"/>
        </w:rPr>
        <w:t>to early initiation, with a lower likelihood of s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uccessful tuberculosis outcome </w:t>
      </w:r>
      <w:r w:rsidRPr="00B75397">
        <w:rPr>
          <w:rFonts w:ascii="宋体" w:eastAsia="宋体" w:hAnsi="宋体" w:cs="宋体"/>
          <w:color w:val="000000" w:themeColor="text1"/>
          <w:szCs w:val="24"/>
        </w:rPr>
        <w:t>with no ART within 7 months (adjusted risk rat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io [aRR] 0.81 [0.77-0.86], p &lt;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0.001). In those with a known VL 6 months post-ART initiation (n = 2,658),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initiation within 57-210 days had a lower likelihood of viral suppression (aRR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0.90 [0.82-0.99], p &lt; 0.03).</w:t>
      </w:r>
      <w:r w:rsidRPr="00733B24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Although &lt;30% of PLHIV with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initiated ART early, this was associated with better tuberculosis outcomes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VL suppression.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10.1177/09564624251369565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40836855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>. Clin Infect Dis. 2025 Aug 21:ciaf445. doi: 10.109</w:t>
      </w:r>
      <w:r w:rsidR="00733B24" w:rsidRPr="00733B24">
        <w:rPr>
          <w:rFonts w:ascii="宋体" w:eastAsia="宋体" w:hAnsi="宋体" w:cs="宋体"/>
          <w:b/>
          <w:color w:val="FF0000"/>
          <w:szCs w:val="24"/>
        </w:rPr>
        <w:t xml:space="preserve">3/cid/ciaf445. Online ahead of 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three-gene Xpert Host Response signature for pediatric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screening: A prospective diagnostic accuracy study.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Poore H(1)(2), Wambi P(3), Nkereuwem E(4), Nakafeero J(3), Gomez MP(2), Nsereko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M(3), Sweetser B(1)(2), Andama A(3), Wobudeya E(3), Ernst JD(2)(5), Cattamanchi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A(1)(2), Jaganath D(2)(6), Kampmann B(4)(7); COMBO Study.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Collaborators: Ainebyona A, Atwiine D, Boakarie M, Castro R, Danso M, Kandeh 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Kato Maeda M, Koita S, Mendy FS, Nabukenya Mudiope MG, Nabakka W, Namboowa J,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Nanyonga G, Mupere E, Sekadde MP, Saidy B, Tukamuhebwa Aanyu H, Tunkara 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(1)Division of Pulmonary Diseases &amp; Critical Care Medicine,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California, Irvine, Orange,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(2)Center for Tuberculosis, Institute for Global Health Sciences,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California, San Francisco, San Francisco,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(3)World alliance for lung and intensive care medicine in Uganda (Walimu),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(4)Medical Research Council Unit The Gambia at the London School of Hygiene &amp;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Tropical Medicine, Fajara, The Gambia.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(5)Division of Experimental Medicine, University of California, San Francisco,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San Francisco,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(6)Division of Pediatric Infectious Diseases, University of California, San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Francisco, San Francisco,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(7)Charité Centre for Global Health, Institute of International Health, Berlin,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Blood-based gene signatures offer potential as a near point-of-care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(TB) screening tool. We examined the accuracy of the GeneXpert MTB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Host Response (Xpert-HR) cartridge to screen for TB in children.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enrolled children under 15 years from The Gambia and Uganda being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evaluated for pulmonary TB. Each child provided a blood sample for Xpert-HR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underwent standard TB assessments, including chest x-ray (CXR) and sputum Xpert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Ultra testing, followed by NIH case classification of Confirmed, Unconfirmed 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Unlikely TB. We measured cycle threshold (Ct) values for GBP5, DUSP3, and TBP,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calculated an HR TB score, and generated ROC curves. Specificity was assessed at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90% sensitivity according to strict (SRS, Confirmed versus Unlikely TB),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microbiological (MRS, Confirmed versus Unlikely or Unconfirmed TB),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composite (CRS, Confirmed or Unconfirmed TB versus Unlikely TB) reference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standards compared to other TB evaluations.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Among 181 children (median age 4 years; 53% female; 16% with HIV; 14.4%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confirmed TB), the HR TB score cut-point of -0.65 showed 88.5% sensitivity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specificity at 33.3% (SRS) and 30.3% (MRS). Sensitivity was lower for the CRS at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75.7%, with similar specificity (33.3%). Sensitivity was higher in children aged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5-9 and 10-14 years compared to those under 5, but specificity remained low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(22.7-28.6%). Combining Xpert-HR with CXR, Xpert Ultra, or TB treatment decision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algorithms did not significantly enhance accuracy.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Xpert-HR showed high sensitivity for detecting confirmed TB but 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low specificity, risking overdiagnosis. Improved pediatric-specific gene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signatures are necessary for better accuracy in children.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10.1093/cid/ciaf445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40835229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3</w:t>
      </w:r>
      <w:r w:rsidR="00A976E5">
        <w:rPr>
          <w:rFonts w:ascii="宋体" w:eastAsia="宋体" w:hAnsi="宋体" w:cs="宋体"/>
          <w:b/>
          <w:color w:val="FF0000"/>
          <w:szCs w:val="24"/>
        </w:rPr>
        <w:t>0</w:t>
      </w:r>
      <w:r w:rsidRPr="00733B24">
        <w:rPr>
          <w:rFonts w:ascii="宋体" w:eastAsia="宋体" w:hAnsi="宋体" w:cs="宋体"/>
          <w:b/>
          <w:color w:val="FF0000"/>
          <w:szCs w:val="24"/>
        </w:rPr>
        <w:t>. Braz J Biol. 2025 Aug 18;85:e296615. doi: 10.1590</w:t>
      </w:r>
      <w:r w:rsidR="00733B24" w:rsidRPr="00733B24">
        <w:rPr>
          <w:rFonts w:ascii="宋体" w:eastAsia="宋体" w:hAnsi="宋体" w:cs="宋体"/>
          <w:b/>
          <w:color w:val="FF0000"/>
          <w:szCs w:val="24"/>
        </w:rPr>
        <w:t xml:space="preserve">/1519-6984.296615. eCollection </w:t>
      </w:r>
      <w:r w:rsidRPr="00733B24">
        <w:rPr>
          <w:rFonts w:ascii="宋体" w:eastAsia="宋体" w:hAnsi="宋体" w:cs="宋体"/>
          <w:b/>
          <w:color w:val="FF0000"/>
          <w:szCs w:val="24"/>
        </w:rPr>
        <w:t>2025.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Spatial and social determinants of tuberculosis in the Brazilian Amazon: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five-year multilevel and cluster-based analysis in Pará state, 2018-2022.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Andrade-Sales C(1), Mendonça-Cavalcante PA(1), Simões-Castro AP(1), Moreira-Sena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MP(2), Galvão-Fonseca AP(3), Cardoso-Mello AGN(4), Abreu-Alberio CA(5),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Fernandes-Vieira JL(2), Pereira-Sena LW(1)(3)(4).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(1)Universidade Federal do Sul e Sudeste do Pará - UNIFESSPA, Programa 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Pós-graduação em Biodiversidade e Biotecnologia, Marabá, PA, Brasil.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(2)Universidade Federal do Pará - UFPA, Programa de Pós-graduação em Doenças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Tropicais, Belém, PA, Brasil.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(3)Universidade Federal do Sul e Sudeste do Pará - UNIFESSPA, Faculdade de Saúde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Coletiva, Marabá, PA, Brasil.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(4)Universidade Federal do Pará - UFPA, Programa de Pós-graduação em Assistência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Farmacêutica, Belém, PA, Brasil.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(5)Universidade Federal do Pará - UFPA, Hospital Universitário João de Barros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Barreto - HUJBB, Centro de Referência de Tuberculose, Belém, PA, Brasil.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remains a major public health concern in Brazil, particularly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Amazon region, where its distribution is shaped by persistent social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inequalities and environmental pressures. This study analyzed the spatial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sociodemographic dynamics of tuberculosis in the state of Pará, Northern Brazil,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between 2018 and 2022. A total of 26,127 confirmed cases were identified through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Notifiable Diseases Information System and the National Registry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Establishments. We applied empirical Bayes smoothing and Kulldorff's spatial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scan statistic to detect high-risk territorial clusters and used multilevel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logistic regression to assess individual and contextual predictors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unfavorable treatment outcomes. The disease primarily affected men, young adults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aged 15-49 years, individuals with low educational attainment, and those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self-identified as of mixed race. Spatial analysis revealed persistent high-risk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clusters in the Metropolitan Region of Belém and a progressive expansion into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Southeastern and South-Central municipalities. Lower education and Black 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mixed-race identity were independently associated with a higher likelihood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unfavorable outcomes. The findings underscore the importance of integrating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spatial epidemiology with multilevel modeling to uncover both individual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territorial determinants of tuberculosis. They highlight the need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geographically targeted interventions, the expansion of primary care services,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intersectoral public policies aimed at mitigating structural vulnerabilities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the Brazilian Amazon. Our results provide evidence to support precision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public health strategies and enhance local planning in regions of high social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environmental risk.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10.1590/1519-6984.296615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40834184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3</w:t>
      </w:r>
      <w:r w:rsidR="00A976E5">
        <w:rPr>
          <w:rFonts w:ascii="宋体" w:eastAsia="宋体" w:hAnsi="宋体" w:cs="宋体"/>
          <w:b/>
          <w:color w:val="FF0000"/>
          <w:szCs w:val="24"/>
        </w:rPr>
        <w:t>1</w:t>
      </w:r>
      <w:r w:rsidRPr="00733B24">
        <w:rPr>
          <w:rFonts w:ascii="宋体" w:eastAsia="宋体" w:hAnsi="宋体" w:cs="宋体"/>
          <w:b/>
          <w:color w:val="FF0000"/>
          <w:szCs w:val="24"/>
        </w:rPr>
        <w:t xml:space="preserve">. Rev Inst Med Trop Sao Paulo. 2025 Aug 18;67:e52. doi: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10.1590/S1678-9946202567052. eCollection 2025.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Behçet's disease and tuberculosis: unmasking infection behind a suspected flare.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Oliveira JL(1)(2), Nogueira IA(3), Jucá MCP(1), Eisele AR(1), Farias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LABG(1)(4)(5), Rangel DAS(6).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(1)Centro Universitário Christus, Faculdade de Medicina, Fortaleza, Ceará,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(2)Universidade Federal do Ceará, Faculdade de Medicina, Programa 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Pós-Graduação em Ciências Médicas, Fortaleza, Ceará,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(3)Universidade de São Paulo, Faculdade de Medicina de Ribeirão Preto, Hospital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das Clínicas, Ribeirão Preto, São Paulo,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(4)Hospital São José de Doenças Infecciosas, Fortaleza, Ceará,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(5)Universidade de São Paulo, Faculdade de Medicina, Hospital das Clínicas,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Departamento de Doenças Infecciosas, Laboratório de Investigação Médica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(LIM-49), São Paulo, São Paulo,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(6)Hospital de Messejana Dr. Carlos Alberto Studart Gomes, Divisão de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Pneumologia, Fortaleza, Ceará,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Behçet's disease (BD) is a chronic and multisystem disorder characterized by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recurrent oral and genital ulcers, along with ocular, cutaneous, vascular,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gastrointestinal, and neurologic manifestations. The etiology is thought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involve an autoimmune response triggered by infectious or environmental factors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genetically predisposed individuals. Mycobacterium tuberculosis has been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proposed as a potential trigger for BD, although this association remains rarely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reported. We show a compelling case of a patient with BD diagnostic criteria who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subsequently developed mediastinal tuberculous lymphadenitis, which was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initially suspected as disease activity. This case underscores the importance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considering tuberculosis in BD patients with new or worsening symptoms despite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appropriate therapy.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10.1590/S1678-9946202567052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PMCID: PMC12364497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40834145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3</w:t>
      </w:r>
      <w:r w:rsidR="00A976E5">
        <w:rPr>
          <w:rFonts w:ascii="宋体" w:eastAsia="宋体" w:hAnsi="宋体" w:cs="宋体"/>
          <w:b/>
          <w:color w:val="FF0000"/>
          <w:szCs w:val="24"/>
        </w:rPr>
        <w:t>2</w:t>
      </w:r>
      <w:r w:rsidRPr="00733B24">
        <w:rPr>
          <w:rFonts w:ascii="宋体" w:eastAsia="宋体" w:hAnsi="宋体" w:cs="宋体"/>
          <w:b/>
          <w:color w:val="FF0000"/>
          <w:szCs w:val="24"/>
        </w:rPr>
        <w:t>. Rev Lat Am Enfermagem. 2025 Aug 18;33:e4575. doi: 10.1590/1518-8345.0000.4575.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Towards the elimination of tuberculosis in Latin America: opportunities through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network cooperation.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Chimara E(1)(2), Silva PA(2)(3), Andrade KB(4), Villarino A(5)(6), Gago G(6)(7),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Arcêncio RA(8).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(1)Instituto Adolfo Lutz, Núcleo de Tuberculose e Micobacterioses, São Paulo,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SP,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(2)Rede Brasileira de Pesquisas em Tuberculose, Rio de Janeiro, RJ,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(3)Universidade Federal do Rio Grande, Rio Grande, RS,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(4)Organização Pan-Americana de Saúde, Brasília, DF,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(5)Universidad de la República, Facultad de Ciencias, Montevideo, Uruguay.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(6)Sociedad Latinoamericana de Tuberculosis y otras micobacteriosis.Uruguay.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(7)Instituto de Biología Molecular y Celular de Rosario, Santa Fe, Argentina.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(8)Universidade de São Paulo, Escola de Enfermagem de Ribeirão Preto, PAHO/WHO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Collaborating Centre for Nursing Research Development, Ribeirão Preto, SP,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10.1590/1518-8345.0000.4575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PMC12364453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40834126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3</w:t>
      </w:r>
      <w:r w:rsidR="00A976E5">
        <w:rPr>
          <w:rFonts w:ascii="宋体" w:eastAsia="宋体" w:hAnsi="宋体" w:cs="宋体"/>
          <w:b/>
          <w:color w:val="FF0000"/>
          <w:szCs w:val="24"/>
        </w:rPr>
        <w:t>3</w:t>
      </w:r>
      <w:r w:rsidRPr="00733B24">
        <w:rPr>
          <w:rFonts w:ascii="宋体" w:eastAsia="宋体" w:hAnsi="宋体" w:cs="宋体"/>
          <w:b/>
          <w:color w:val="FF0000"/>
          <w:szCs w:val="24"/>
        </w:rPr>
        <w:t>. Mol Divers. 2025 Aug 20. doi: 10.1007/s11030-025-11293-5. 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Design, synthesis, and biological evaluation of coumarin derivatives against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tuberculosis: a pharmacophore-based approach.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Suvaiv(1), Singh K(2), Hasan SM(1), Sharma R(3), Singh K(4), Singh M(4), Ahmad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F(5), Kumar A(1), Zaidi SMH(1).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(1)Faculty of Pharmacy, Integral University, Lucknow, UP, 226026,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(2)Faculty of Pharmacy, Integral University, Lucknow, UP, 226026, India.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kulintegral@gmail.com.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Life Sciences &amp; Biotechnology, CSJM University, Kanpur, UP,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228024,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Microbiology, King George Medical University, Lucknow, UP,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226003,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Physiological Sciences, Oklahoma Centre for Respiratory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Infectious Diseases, Oklahoma State University, Stillwater, OK, 74074,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Rising cases of drug resistance tuberculosis including multidrug-resistant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extensively drug-resistant emphasize the need for development of drugs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novel mechanism of action. The study aimed to explore novel inhibitors targeting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Mycobacterium thymidine monophosphate kinase (Mtb TMPK), a promising but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unexplored drug target for tuberculosis treatment. A library of 200 coumarin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derivatives was rationally designed and screened against Mtb TMPK, an essential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enzyme in nucleotide biosynthesis of mycobacterium tuberculosis. Common feature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pharmacophore modeling was performed to identify crucial structural features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required for Mtb TMPK inhibition. Molecular docking and ADMET analysis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conducted to prioritize 14 coumarin-piperazine-acetamide derivatives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synthesis. In order to assess the in vitro antitubercular potential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synthesized compounds, the REMA assay was performed. Compound S135, S144,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S146 have shown MIC of 0.06 µg/mL, comparable to the MIC of isoniazid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 µg/mL. All synthesized compounds exhibited promising activity with MIC not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exceeding 1 µg/mL, demonstrated the antitubercular potential of designed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coumarin analogs. As the design strategy aimed to surpass the issue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whole-cell activity associated with previous Mtb TMPK inhibitors, these results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could serve as foundation for this field, supported with green signal from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vitro cytotoxicity study. The findings truly emphasize on Mtb TMPK inhibition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assays to fix the mode of action, which could ultimately pave the way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preclinical studies on these derivatives as future perspective.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Switzerland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10.1007/s11030-025-11293-5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40833436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3</w:t>
      </w:r>
      <w:r w:rsidR="00A976E5">
        <w:rPr>
          <w:rFonts w:ascii="宋体" w:eastAsia="宋体" w:hAnsi="宋体" w:cs="宋体"/>
          <w:b/>
          <w:color w:val="FF0000"/>
          <w:szCs w:val="24"/>
        </w:rPr>
        <w:t>4</w:t>
      </w:r>
      <w:r w:rsidRPr="00733B24">
        <w:rPr>
          <w:rFonts w:ascii="宋体" w:eastAsia="宋体" w:hAnsi="宋体" w:cs="宋体"/>
          <w:b/>
          <w:color w:val="FF0000"/>
          <w:szCs w:val="24"/>
        </w:rPr>
        <w:t>. Clin Infect Dis. 2025 Aug 20:ciaf400. doi: 10.109</w:t>
      </w:r>
      <w:r w:rsidR="00733B24" w:rsidRPr="00733B24">
        <w:rPr>
          <w:rFonts w:ascii="宋体" w:eastAsia="宋体" w:hAnsi="宋体" w:cs="宋体"/>
          <w:b/>
          <w:color w:val="FF0000"/>
          <w:szCs w:val="24"/>
        </w:rPr>
        <w:t xml:space="preserve">3/cid/ciaf400. Online ahead of </w:t>
      </w:r>
      <w:r w:rsidRPr="00733B2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In-kind Nutritional Supplementation for Persons With Drug-susceptible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and Their Household Contacts Would be Cost-effective for Reducing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 Incidence and Mortality in Jharkhand, India: A Modeling Study.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Sinha P(1)(2), Bhargava M(3)(4), Dauphinais MR(2), Carwile ME(2), Horsburgh CR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Jr(1)(2)(5), Singh UB(6)(7), Sarkar S(8), Bhargava A(9)(10), Menzies NA(11)(12).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(1)Section of Infectious Diseases, Department of Medicine, Boston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Chobanian &amp; Avedisian School of Medicine, Boston, Massachusetts,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(2)Section of Infectious Disease, Boston Medical Center, Boston, Massachusetts,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(3)Department of Community Medicine, Yenepoya Medical College, Mangalore,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(4)Center for Nutrition Studies, Yenepoya (Deemed to be University), Mangalore,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(5)Departments of Epidemiology, Global Health, and Biostatistics, Boston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School of Public Health, Boston, Massachusetts,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Microbiology, All India Institute of Medical Sciences, New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(7)Central Tuberculosis Division, National Tuberculosis Elimination Programme,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(8)Department of Preventive and Social Medicine, Jawaharlal Institute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(9)Department of Medicine, Kasturba Medical College Mangalore, Manipal Academy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of Higher Education, Manipal, Karnataka,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(10)Department of Medicine, McGill University, Montreal, Quebec, Canada.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(11)Center for Health Decision Sciences, Harvard TH Chan School of Public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Health, Boston, Massachusetts,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(12)Department of Global Health and Population, Harvard TH Chan School of Public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Health, Boston, Massachusetts,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Undernutrition is the leading cause of tuberculosis (TB) globally,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but nutritional interventions are often considered cost-prohibitive. The RATIONS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study demonstrated that nutritional supplementation to household contacts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persons with TB can reduce TB incidence, yet economic evaluations of such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strategies remain limited.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Using a Markov model, we assessed the cost-effectiveness of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RATIONS-style intervention (monthly food basket providing 750 kcal, 23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protein, and a multi-micronutrient tablet daily) for household contacts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persons with TB, as compared to no nutritional support. We calculated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outcomes (TB episodes, TB deaths, and disability-adjusted life years [DALYs])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over the lifetime of intervention recipients and assessed costs from healthcare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societal perspectives. We tested the robustness of results to parameter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changes via deterministic and probabilistic sensitivity analysis.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Over 2 years, household contacts receiving the RATIONS intervention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experienced 38% (95% uncertainty interval [UI]: 23-52) fewer TB episodes and 58%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(95% UI: 44-70) fewer TB deaths. Over the lifetime of a cohort of 100 000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household contacts, the intervention was projected to avert 11 524 DALYs (95%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UI: 7446-17 393) and was cost-effective from both the healthcare (incremental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cost-effectiveness ratio [ICER]: $289 per DALY averted [95% UI: 156-537])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societal perspectives ($229 per DALY averted [95% UI: 102-468]).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Cost-effectiveness was most sensitive to the cost of the nutritional supplement.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Prompt nutritional support for household contacts of persons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disease would be cost-effective in reducing TB incidence and mortality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10.1093/cid/ciaf400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40833109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 xml:space="preserve">. J Med Chem. 2025 Aug 20. doi: 10.1021/acs.jmedchem.5c01026. Online ahead of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Exploring Indole-Linked Triazole Sulfonamide Derivatives as Potent Mycobacterial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Carbonic Anhydrase Inhibitors: Leveraging a Tail Approach for the Design,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Synthesis, and In Silico Studies─An In-Depth Multidisciplinary Study.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Singampalli A(1), Bandela R(1), Bakchi B(1), Maddipatla S(1), Kumar P(1),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Bellapukonda SM(1), Agnivesh PK(2), Parida KK(2), Giovannuzzi S(3), Biernacki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K(3)(4), Bonardi A(3)(5), Gratteri P(5), Bhalerao HA(6), Sonti R(6), Nanduri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S(1), Supuran CT(3), Kalia NP(2), Yaddanapudi MV(1).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National Institute of Pharmaceutical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Education and Research (NIPER), Balanagar, Hyderabad, Telangana 500037,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National Institute of Pharmaceutical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Education and Research (NIPER), Balanagar, Hyderabad, Telangana 500037,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NEUROFARBA, Pharmaceutical and Nutraceutical Section,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of Florence, Sesto Fiorentino (Florence) 50019, Italy.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Organic Chemistry, Faculty of Chemistry, Gdańsk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Technology, Gdańsk 80-233, Poland.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NEUROFARBA - Pharmaceutical and nutraceutical section; Laboratory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Molecular Modeling Cheminformatics &amp; QSAR, University of Florence, Via Ugo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Schiff 6, 50019, Sesto Fiorentino (Florence) 50019, Italy.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Pharmaceutical Analysis, National Institute of Pharmaceutical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Education and Research (NIPER), Balanagar, Hyderabad, Telangana 500037,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alarming rise of multidrug-resistant tuberculosis (MDR-TB) underscores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urgent need for new classes of antitubercular agents targeting novel pathways.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address this, a series of indole triazole sulfonamides were rationally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designed, incorporating an indole pharmacophore hybridized with a triazole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linker containing a sulfonamide group. Compound 5f had the highest anti-TB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efficacy against Mtb with a MIC of 0.25 μg/mL. Additionally, compounds 5g and 5i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elicited activity of 2 μg/mL. All potent compounds exhibited better safety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profiles and selectivity. Compounds 5f and 5g are additive, while 5i 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synergistic with rifampicin. Compound 5f had promising activity against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drug-resistant strains of Mtb, highlighting its potential to address MDR-TB.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compounds were evaluated for MtCA inhibitory activity. The meta-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para-substituted derivatives demonstrated varying degrees of inhibition,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stronger inhibition observed for MtCA2. The potential of compound 5f as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promising antitubercular agent was further strengthened by in silico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ligand-target interaction.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10.1021/acs.jmedchem.5c01026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40833028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 xml:space="preserve">. ACG Case Rep J. 2025 Aug 18;12(8):e01808. doi: 10.14309/crj.0000000000001808.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Gastrointestinal Tuberculosis Presenting as a Massive Lower Gastrointestinal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Bleed in a Patient With Newly Diagnosed HIV/AIDS.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Josloff K(1), Spritzer K(2), Chen A(3), Katz L(3).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(1)Thomas Jefferson University Hospital, Internal Medicine Department,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Philadelphia, PA.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(2)Sidney Kimmel Medical College, Philadelphia, PA.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(3)Thomas Jefferson University Hospital, Department of Gastroenterology,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Philadelphia, PA.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Gastrointestinal tuberculosis (GI TB) is an uncommon sequela of extrapulmonary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TB, occurring in 1%-3% of TB cases worldwide. In the United States, many cases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are seen in migrant populations or in immunocompromised individuals. The classic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presentation of GI TB is nonspecific abdominal pain, and is not typically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associated with significant, life-threatening bleeding. We present a case of GI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TB complicated by severe lower GI bleed requiring vasopressor support in a newly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emigrated patient with previously undiagnosed HIV/AIDS.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 The Author(s). Published by Wolters Kluwer Health, Inc. on behalf of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American College of Gastroenterology.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10.14309/crj.0000000000001808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PMC12360450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40832129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 xml:space="preserve">. JAC Antimicrob Resist. 2025 Aug 18;7(4):dlaf127. doi: 10.1093/jacamr/dlaf127.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First-in-human study of the benzothiazinone and DprE1 inhibitor BTZ-043, a novel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drug candidate for the treatment of Tuberculosis.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Lutchmun W(1), Heinrich N(1)(2)(3), Svensson EM(4)(5), Kloss F(6), Konsten S(1),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Dreisbach J(2), Hoelscher M(1)(2)(3)(7).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Hospital, Munich,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(2)German Center for Infection Research (DZIF), Munich Partner Site, Munich,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(3)Fraunhofer Institute for Translational Medicine and Pharmacology ITMP,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Department of Immunology, Infection and Pandemic Research, Munich,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Pharmacy, Pharmacology and Toxicology, Radboud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Medical Centre, Nijmegen, the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(5)Department of Pharmacy, Uppsala University, Uppsala,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(6)Transfer Group Anti-Infectives, Leibniz Institute for Natural Product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Research and Infection Biology, Leibniz-HKI, Jena,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(7)Unit Global Health, Helmholtz Zentrum Muenchen, German Research Center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Environmental Health (HMGU), Neuherberg,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This first-in-human, single ascending dose study evaluated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safety, tolerability and pharmacokinetics (PK) of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decaprenylphosphoryl-β-D-ribose-2'-epimerase (DprE1) inhibitor BTZ-043.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BTZ-043 was administered as an oral suspension at doses of 125, 250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500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mg along with placebo to healthy participants. Safety assessments included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evaluation of laboratory parameters, vital signs, physical and neurological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examination, and 12-lead ECG. Blood samples for PK assessment in plasma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collected over a 36 h post-dose period. PK parameters were calculated using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non-compartmental analysis for parent BTZ-043, metabolites M1 and M2,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BTZ-043total (sum of BTZ-043 and M2) in plasma.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Thirty participants completed the study. All administered BTZ-043 doses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were safe and well tolerated. Nervous system disorders (dizziness and headache)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vascular disorders (hypertension and hot flush) were the most frequently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reported adverse events (AEs). All AEs were mild or moderate. The parent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compound BTZ-043 was rapidly metabolized to metabolite M2 (unknown activity),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with median time to maximum concentration in plasma (t max) of 1.5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>h (1-2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h).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BTZ-043 and M2 had a short half-life. The second main inactive metabolite M1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showed a median t max of 7-8.5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>h and a geometric mean half-life of 8.4-9.0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increases in AUC and maximum concentration of drug in plasma (C max)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BTZ-043 were more than dose-proportional, and those of BTZ-043total were almost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dose-proportional. No relevant differences in systemic exposures between males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females were observed.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BTZ-043 was safe, well tolerated and underwent rapid absorption,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metabolism and elimination, supporting further clinical development.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Society for Antimicrobial Chemotherapy.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10.1093/jacamr/dlaf127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PMC12359132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40831749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>. BMC Public Health. 2025 Aug 19;25(1):2832. doi: 10.1186/s12889-025-23854-2.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Exploring the quality of life and its determinants among caregivers of patients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with tuberculosis: a cross-sectional study.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Hammouda EA(1)(2), Ashmawy R(3)(4), Hassan MA(5), Ghazy RM(6)(7).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(1)Medical Research Institute, Alexandria University, Alexandria, Egypt.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(2)Clinical Research Department, El-Raml Pediatric Hospital, Ministry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Population, Alexandria, Egypt.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(3)Medical Research Institute, Alexandria University, Alexandria, Egypt.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mri.rasha.m.informatics19@alexu.edu.eg.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(4)Clinical Research Department, Maamora Chest Hospital, Ministry of Health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Population, Alexandria, Egypt. mri.rasha.m.informatics19@alexu.edu.eg.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(5)Institute of Graduate Studies and Research, Alexandria University,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Alexandria, Egypt.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(6)Family and Community Medicine Department, College of Medicine, King Khalid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Abha, Saudi Arabia.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(7)Tropical Health Department, High Institute of Public Health, Alexandria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Alexandria, Egypt.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Assessing quality of life (QoL) of caregivers of patients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(TB) highlights their unseen sacrifices. This study aimed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address the domains of QoL of TB caregivers and to estimate their possible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determinants in Alexandria, Egypt.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This cross-sectional survey was conducted in the chest clinics and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main chest hospital in Alexandria, Egypt. From May to September 2023, data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collected through structured, face-to-face interviews using the World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Organization Quality of Life- BREF (WHOQOL-BREF) questionnaire. The findings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were compared to those of published results from tuberculosis patients and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general population. Multivariate regression analysis was conducted to identify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the key predictors influencing the QoL of TB caregivers.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In total, 149 caregivers participated in the study; 83.9% of them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females, and 76.5% were married. Caregivers showed QoL scores similar to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patients in most domains (p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&gt;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0.05), except for the social domain, where they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scored significantly lower (39.7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20.2 vs. 50.3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20.6;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0.001). Compared to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general population, caregivers had significantly lower QoL across all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domains. In the physical domain, older age (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65 y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ears) predicted lower QoL (β = </w:t>
      </w:r>
      <w:r w:rsidRPr="00B75397">
        <w:rPr>
          <w:rFonts w:ascii="宋体" w:eastAsia="宋体" w:hAnsi="宋体" w:cs="宋体"/>
          <w:color w:val="000000" w:themeColor="text1"/>
          <w:szCs w:val="24"/>
        </w:rPr>
        <w:t>-16.45,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0.022), while male gender and the absence of chronic disease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associated with higher scores (β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10.48,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0.022 and 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15.51,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0.001,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respectively). The psychological domain was positively affected by the absence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of chronic disease (β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8.23,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0.015). For social relations, single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widowed/divorced individuals reported markedly lower QoL than married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participants (β = -20.96,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0.003 and 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= -20.18,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0.001, respectively).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Lastly, in the environmental domain, receiving additional caregiving support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predicted improved QoL (β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5.42,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0.039).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TB significantly impaired the QoL of the caregivers. These findings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highlight the need for the targeted interventions to improve their well-being.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10.1186/s12889-025-23854-2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PMC12362928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40830859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>. BMC Med. 2025 Aug 20;23(1):485. doi: 10.1186/s12916-025-04321-6.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Mental, physical, and respiratory health in people with tuberculosis in Southern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Africa: a multi-country cohort analysis.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Banholzer N(#)(1), Muula G(#)(2), Mureithi F(2), Evans D(3), Huwa J(4), Rafael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I(5), Kunzekwenyika C(6), Jinga N(3), Fernando A(5), Thawani A(4), Schmutz R(1),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Bolton C(2), Günther G(7), Egger M(1)(8)(9)(10), Haas AD(1)(8), Sweetland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AC(11), Ballif M(1)(12), Fenner L(13); IeDEA Southern Africa (IeDEA-SA).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(1)Institute of Social and Preventive Medicine (ISPM), University of Bern, Bern,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(2)Centre for Infectious Disease Research in Zambia (CIDRZ), Lusaka, Zambia.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(3)Health Economics and Epidemiology Research Office, Faculty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(4), Lighthouse, Lilongwe, Malawi.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(5)SolidarMed, Chiure, Mozambique.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(6)SolidarMed, Masvingo, Zimbabwe.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(7)Department of Pulmonology, Allergology and Clinical Immunology, Inselspital,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Hospital of Bern, Bern, 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(8)Centre for Integrated Data and Epidemiological Research (CIDER), School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Public Health, University of Cape Town, Cape Town,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(9)Bristol Medical School, Population Health Sciences, University of Bristol,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Bristol,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Diseases and Hospital Epidemiology,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Hospital Zurich, University of Zurich, Zurich, 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(11)Department of Psychiatry, Columbia Vagelos College of Physicians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Surgeons/New York State Psychiatric Institute, New York, NY,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(12)Department of Infectious Diseases, Inselspital, Bern University Hospital,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Bern, Bern, Switzerland.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(13)Institute of Social and Preventive Medicine (ISPM), University of Bern,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Bern, Switzerland. lukas.fenner@unibe.ch.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Tuberculosis (TB) affects people's quality of life (QoL). We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prospectively monitored physical and mental health-related QoL over time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people with TB in the Southern African region with a high HIV and TB burden.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Adults aged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15 years with pulmonary TB were enrolled in five cohorts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Malawi, Mozambique, South Africa, Zambia, and Zimbabwe from October 2022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September 2024. We assessed six QoL outcomes using validated instruments at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start (baseline), end of treatment, and 6 months post-treatment: symptoms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depression (PHQ-9), mental and physical health (SF-12 mental, SF12-MC, SF-12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physical component, SF12-PC), physical fitness (6-Minute Walk Test, 6MWT; 1-min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Sit-To-Stand Test, STST), and respiratory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(Saint-George-Respiratory-Questionnaire, SGRQ). Missing QoL scores were imputed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with multivariate imputation by chained equations. We compared the proportion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participants with impaired QoL, defining impairment based on outcome-specific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cut-off values. We also estimated changes in QoL scores and examined their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associations with baseline characteristics using Bayesian multivariable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regression models.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included 1438 participants with a median follow-up of 344 days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(interquartile range [IQR] 183-373). The median age was 39 years (IQR 30-50);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67% were male, and 39% living with HIV. At baseline, 49% had symptoms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depression, 73% had impaired mental health and 92% impaired physical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health-related QoL, 68-74% had reduced physical fitness (68%: 6MWT, 74%: STST),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78% impaired respiratory health. All QoL outcomes improved by the end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treatment, notably depressive symptoms (48% to 5%), mental health-related QoL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(73% to 28%), and respiratory health (78% to 11%). Most QoL impairments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continued to decrease post-treatment, especially physical and respiratory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health; depressive symptoms remained below 5%. Across QoL domains and study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visits, better outcomes were associated with age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30 (83% probability),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worse outcomes with female gender (86%) and a prior TB history (89%). Living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HIV and alcohol drinking were associated with worse QoL only at baseline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(88% and 87%).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TB negatively impacts QoL across physical, mental, and social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domains, including post-treatment. The study highlights the need for integrated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mental and physical healthcare and rehabilitation during TB treatment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beyond, especially for high-risk populations, to address the long-term impact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TB on QoL.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10.1186/s12916-025-04321-6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PMC12366195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40830471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4</w:t>
      </w:r>
      <w:r w:rsidR="00A976E5">
        <w:rPr>
          <w:rFonts w:ascii="宋体" w:eastAsia="宋体" w:hAnsi="宋体" w:cs="宋体"/>
          <w:b/>
          <w:color w:val="FF0000"/>
          <w:szCs w:val="24"/>
        </w:rPr>
        <w:t>0</w:t>
      </w:r>
      <w:r w:rsidRPr="00733B24">
        <w:rPr>
          <w:rFonts w:ascii="宋体" w:eastAsia="宋体" w:hAnsi="宋体" w:cs="宋体"/>
          <w:b/>
          <w:color w:val="FF0000"/>
          <w:szCs w:val="24"/>
        </w:rPr>
        <w:t>. Sci Rep. 2025 Aug 19;15(1):30474. doi: 10.1038/s41598-025-16385-8.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Metabolic dysfunction impairs Mycobacterium tuberculosis-specific cytokine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chemokine responses in latent tuberculosis and type 2 diabetes mellitus.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Ssekamatte P(1)(2), Sitenda D(3), Nabatanzi R(3), Nkurunungi G(4)(5), Nakibuule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M(4), Kibirige D(6), Kyazze AP(7), Kateete DP(3), Bagaya BS(3), Sande OJ(3), van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Crevel R(8), Cose S(4), Biraro IA(4)(7).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Molecular Biology, School of Biomedical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Makerere University, Kampala, Uganda.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psekamate@gmail.com.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(2)Medical Research Council/Uganda Virus Research Institute and London School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Hygiene &amp; Tropical Medicine Uganda Research Unit, Entebbe, Uganda.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psekamate@gmail.com.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Immunology and Molecular Biology, School of Biomedical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College of Health Sciences, Makerere University,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(4)Medical Research Council/Uganda Virus Research Institute and London School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Hygiene &amp; Tropical Medicine Uganda Research Unit, Entebbe,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Infection Biology, London School of Hygiene and Tropical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(6)Department of Medicine, Uganda Martyrs Hospital Lubaga,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School of Medicine, College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 and Radboud Centre for Infectious Diseases,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Radboud University Medical Centre, Nijmegen, The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Type 2 diabetes mellitus (DM) is associated with impaired host immune responses,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increasing the risk for latent tuberculosis (TB) infection (LTBI). This study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investigated how DM and associated metabolic dysfunction alter Mycobacterium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(Mtb)-specific cytokine and chemokine responses. We analysed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cohort of 164 participants with and without DM and/or LTBI. Mtb-specific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cytokine/chemokine responses were measured in QuantiFERON-TB Gold-Plus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supernatants using a 17-plex Luminex assay to quantify Th1, Th2, Th17,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inflammatory and regulatory responses. DM was associated with decreased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Mtb-specific IFN-γ, TNF, IL-12, IP-10 and MIP-1α, with increased IFN-α compared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non-DM, suggesting impairment of Th1 and inflammatory pathways. Additionally,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pre-DM was not associated with altered cytokine/chemokine responses, but subtle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changes in IL-10, GM-CSF, MIP-1β, and IL-1β may suggest early indicators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immune dysregulation. Poorly controlled DM was associated with increased IL-4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IFN-α, indicating a shift toward Th2 and inflammatory responses. Compared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borderline high, high total cholesterol levels, indicating dyslipidaemia,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associated with decreased IFN-γ, TNF and IL-2, suggesting impaired Th1 immunity.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These findings imply that metabolic disturbances may compromise Mtb-specific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immune responses, potentially increasing TB infection susceptibility. Optimising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glycaemic and lipid control may be crucial for restoring immune balance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improving TB outcomes in patients with DM-associated metabolic dysfunction.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10.1038/s41598-025-16385-8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PMC12365027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40830413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4</w:t>
      </w:r>
      <w:r w:rsidR="00A976E5">
        <w:rPr>
          <w:rFonts w:ascii="宋体" w:eastAsia="宋体" w:hAnsi="宋体" w:cs="宋体"/>
          <w:b/>
          <w:color w:val="FF0000"/>
          <w:szCs w:val="24"/>
        </w:rPr>
        <w:t>1</w:t>
      </w:r>
      <w:r w:rsidRPr="00733B24">
        <w:rPr>
          <w:rFonts w:ascii="宋体" w:eastAsia="宋体" w:hAnsi="宋体" w:cs="宋体"/>
          <w:b/>
          <w:color w:val="FF0000"/>
          <w:szCs w:val="24"/>
        </w:rPr>
        <w:t>. Sci Rep. 2025 Aug 19;15(1):30349. doi: 10.1038/s41598-025-15532-5.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DNA methylation patterns associated with prior tuberculosis infection in people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with HIV.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Baluku JB(1)(2), Namiiro S(3)(4), Zawedde DK(5), Namanda B(3), Kawalya H(6)(7),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Najjingo I(3), Geoffrey W(8), Niyonzima N(8), Bogere N(8), Nuwagira E(9), Rhein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J(10), Jones N(10), Kraef C(11), Shaughnessy M(12), Chauhan A(13), Nankya I(14),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Mfinanga S(15), Gerson S(16), Kirenga B(3)(4).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(1)Makerere University Lung Institute, PO Box 26343, Kampala, Uganda.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bbjoe18@gmail.com.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(2)Division of Pulmonology, Kiruddu National Referral Hospital, Kampala, Uganda.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bbjoe18@gmail.com.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(3)Makerere University Lung Institute, PO Box 26343,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Makerere University College of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(5)Division of Pulmonology, Kiruddu National Referral Hospital,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(6)The African Center of Excellence in Bioinformatics and Data Intensive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(7)Department of Immunology and Molecular Biology, School of Biomedical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Sciences, College of Health Sciences, Makerere University, P.O. Box 7072,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(8)Uganda Cancer Institute,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Mbarara University of Science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Technology, Mbarara,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(10)Department of Medicine, University of Minnesota, Minneapolis, MN,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Diseases, Rigshospitalet, University of Copenhagen,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Copenhagen, Denmark.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(12)Division of Infectious Disease, Department of Medicine, Hennepin Healthcare,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Minneapolis, MN,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(13)South Asian Institute of Health Promotion, Bhubaneswar, Odisha,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(14)Joint Clinical Research Center,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(15)Muhimbili Center, National Institute for Medical Research, Dar es Salaam,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(16)School of Medicine, Case Western Reserve University, Cleveland, USA.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Mechanisms by which prior tuberculosis (TB) increases long-term risk for cancer,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cardiovascular, and neurological disorders remain unclear, particularly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people with HIV (PWH). This study investigated DNA methylation (DNAm) patterns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associated pathways in PWH with and without prior TB infection. DNAm was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analyzed in blood samples from 30 PWH (10 with prior latent TB infection [LTBI],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10 with previous successfully treated active TB, and 10 with no TB) using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Illumina MethylationEPIC BeadChip covering over 850,000 CpG sites. Epigenetic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age was estimated, and age acceleration was calculated. Differentially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methylated CpGs (dmCpGs) and regions (DMRs) were identified, and functional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enrichment analyses for Gene Ontology, KEGG pathways, PANTHER database, and gene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set enrichment analysis (DisGeNET, dbGaP) were performed. Statistical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significance was set at a false discovery rate (FDR) of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0.05. PWH exhibited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significant epigenetic age acceleration, with a mean of 19.32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10.82 years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greater than chronological age. This accelerated aging was more pronounced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individuals with any prior TB infection (21.60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12.03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years) compared to those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without TB (17.42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9.38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years). In the prior active TB vs. no TB comparison,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7461 dmCpGs were identified, corresponding to 150 DMRs (p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0.05), with top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associated genes including GRAMD1C (hypomethylation), DPP6 (hypermethylation),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HDAC4 (hypomethylation). In the LTBI vs. no TB comparison, 8598 dmCpGs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observed, corresponding to 39 DMRs (p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0.05), associated with genes such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PLEKHG5 (hypermethylation), STK32C (hypermethylation), and SPATC1L. When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comparing any prior TB (active or latent) to no TB, 71,774 dmCpGs and 14 DMRs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were identified, including genes like PLEKHG5, KCNN3, and BRSK2. Pathway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analyses of prior TB (active or latent) vs. no TB revealed enrichment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neurogenesis, neuron differentiation, axon guidance, and neuroactive ligand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signaling. Additional enriched pathways included those related to platelet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activation, vascular muscle contraction, and chemokine signaling. Cancer-related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pathways such as proteoglycans in cancer, small cell lung cancer, prostate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cancer, breast cancer, hepatocellular carcinoma, and thyroid cancer were also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enriched. PANTHER analysis showed consistent enrichment in the Wnt signaling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pathway and inflammation-mediated pathways across compared groups. DisGeNET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analysis linked prior TB DNAm patterns to lymphoid leukemia, while dbGaP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analysis identified associations with phenotypes like asthma, body mass index,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tunica media, and lymphocyte count. Prior TB infection in PWH is associated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distinct DNAm changes in pathways related to neural function, cardiovascular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health, and cancer risk, and is linked to more pronounced epigenetic age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acceleration, suggesting epigenetic mechanisms for TB-related long-term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complications.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10.1038/s41598-025-15532-5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PMC12365075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40830169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4</w:t>
      </w:r>
      <w:r w:rsidR="00A976E5">
        <w:rPr>
          <w:rFonts w:ascii="宋体" w:eastAsia="宋体" w:hAnsi="宋体" w:cs="宋体"/>
          <w:b/>
          <w:color w:val="FF0000"/>
          <w:szCs w:val="24"/>
        </w:rPr>
        <w:t>2</w:t>
      </w:r>
      <w:r w:rsidRPr="00733B24">
        <w:rPr>
          <w:rFonts w:ascii="宋体" w:eastAsia="宋体" w:hAnsi="宋体" w:cs="宋体"/>
          <w:b/>
          <w:color w:val="FF0000"/>
          <w:szCs w:val="24"/>
        </w:rPr>
        <w:t>. Sci Rep. 2025 Aug 19;15(1):30286. doi: 10.1038/s41598-025-13121-0.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BLV coinfection impairs immunity and diagnostics in bovine tuberculosis.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Menin Á(#)(1), Bueno NMM(#)(2), Hindlmayer ME(3), Reck C(3), de Lima Nogueira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L(4), Pinto AR(2), Báfica A(2).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Biosciences and One Health, Federal University of Santa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Catarina, Curitibanos, SC, CEP-89520-000, Brazil. alvaro.menin@ufsc.br.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Immunology and Parasitology, Federal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of Santa Catarina, Florianópolis, SC, CEP-88040-900,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(3)Veterinary Research and Diagnostics Institute/VERTÁ Laboratories,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Curitibanos, SC, CEP 89520-000,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Legal Medicine, Faculty of Medicine, Federal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 of Ceará, Fortaleza, CE, CEP 60430-160, Brazil.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Coinfections can alter the adaptive immune responses to bovine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(bTB) and hinder accurate diagnosis; however, their effect on host immunity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Mycobacterium bovis and disease progression is not well understood. In this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study, we assessed the impact of natural coinfection with bovine leukemia virus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(BLV) on immune responses to M. bovis. Among 108 cattle examined, those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coinfected with BLV showed a significantly higher intragranulomatous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mycobacterial burden and more severe pathological lesions compared to animals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infected with M. bovis alone. Additionally, coinfected animals demonstrated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granulomatous response characterized by reduced lymphocyte populations,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increased neutrophil infiltration, and diminished granuloma encapsulation,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suggesting a compromised antimycobacterial immune response. Supporting this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hypothesis, BLV-infected cattle exposed to mycobacterial antigens displayed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impaired delayed-type hypersensitivity (type IV hypersensitivity) to a purified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protein derivative of M. bovis as well as reduced antibody response. These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findings indicate that BLV coinfection influences the immunopathogenesis of bTB,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exacerbates disease progression in cattle naturally infected with M. bovis,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may reduce the predictive reliability of diagnostic methods used in bTB control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programs.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10.1038/s41598-025-13121-0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PMC12365177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40830147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>. BMJ Open. 2025 Aug 19;15(8):e103199. doi: 10.1136/bmjopen-2025-103199.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Understanding tuberculosis among people with tuberculosis through an educational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film: a qualitative study.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Economou Lundeberg E(1)(2), Biermann O(3), Kuhlin J(2)(4), Kulane A(3),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Annerstedt KS(#)(3), Davies Forsman L(#)(2)(4).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Skåne University Hospital, Kristianstad,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Sweden elin.economou.lundeberg@ki.se.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Infectious Diseases, Karolinska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Institute, Solna,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(3)Department of Global Public Health, Karolinska Institute, Stockholm,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Karolinska University Hospital, Stockholm,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Treatment of the two billion people with tuberculosis (TB)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infection worldwide is crucial to prevent progression to TB disease and thereby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prevent further transmission. However, TB is associated with fear and stigma,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knowledge gaps about TB disease are widespread, complicating adherence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treatment. As increasing knowledge about TB can reduce stigma and increase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adherence to treatment, we developed an educational film about TB infection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disease. After showing the film to people with TB, our qualitative study aimed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evaluate the film and to explore perceptions, fears and possible knowledge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gaps.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conducted a qualitative study, with in-depth interviews (n=13), at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two Infectious Disease Outpatient Departments in Sweden. Included research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participants were adults with TB infection or TB disease. After informed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consent, the participants watched the film, available in Swedish, English,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Somali and Tigrinya. Subsequently, in-depth interviews, using a topic guide,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were conducted, transcribed, and a reflexive thematic analysis was performed.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All participants considered the film to be a valuable addition to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written and oral information they had previously received. Identified themes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included the perception of TB infection being a deadly, non-curable disease,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many feared being contagious. However, the film challenged these fears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increased the understanding of TB infection being treatable and non-infectious.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Another theme revealed that TB-related stigma was experienced in encounters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healthcare professionals in Sweden.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Our educational film was perceived to increase understanding about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TB symptoms, transmission and treatment. Implementing the film in Infectious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Disease Departments across Sweden may contribute to decreasing stigma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enhancing awareness of the importance of treatment adherence, an outcome that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warrants further investigation post-implementation.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10.1136/bmjopen-2025-103199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PMC12366580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</w:t>
      </w:r>
      <w:r w:rsidR="00733B24">
        <w:rPr>
          <w:rFonts w:ascii="宋体" w:eastAsia="宋体" w:hAnsi="宋体" w:cs="宋体"/>
          <w:color w:val="000000" w:themeColor="text1"/>
          <w:szCs w:val="24"/>
        </w:rPr>
        <w:t xml:space="preserve"> 40829843 [Indexed for MEDLINE]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 xml:space="preserve">. PLoS One. 2025 Aug 19;20(8):e0329562. doi: 10.1371/journal.pone.0329562. </w:t>
      </w:r>
    </w:p>
    <w:p w:rsidR="00B75397" w:rsidRPr="00733B24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733B2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Epidemiological factors associated with immunological resistance in household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contacts exposed to active tuberculosis in South Africa: A logistic regression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Maenetje N(1)(2), Oladimeji M(1), Mlotshwa M(1)(3)(4), Hoft D(5), Lindan C(6),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Wallis R(1)(3), Charalambous S(1)(3)(7), Churchyard G(1)(7), Edward V(1)(3),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Fiore-Gartland A(8), Shai J(2), Maenetje P(1)(3).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(1)The Aurum Institute, Johannesburg,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Tshwane University of Technology,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Pretoria,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Medicine, Vanderbilt University, Nashville, United States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America.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(4)Faculty of Health Sciences, Department of Biomedical Sciences,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Johannesburg, Johannesburg,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(5)Departments of Internal Medicine and Molecular Microbiology and Immunology,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Saint Louis University, St. Louis, Missouri, United States of America.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Epidemiology and Biostatistics, University of California at San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Francisco, San Francisco, California, United States of America.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(7)School of Public Health, Faculty of Health Sciences, University of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(8)HIV Vaccine Trials Network, Fred Hutchinson Cancer Research Center, Seattle,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Studying individuals who do not get infected with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(TB) despite being persistently exposed to infectious TB may enable us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identify TB protective mechanisms.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Between Apr 2015 and Apr 2017, we recruited adult household contacts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(HHCs) of index TB cases (GeneXpert and sputum smear-positive) in Rustenburg,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South Africa. HIV-uninfected HHCs who tested positive on both Tuberculin Skin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Test (TST) and QuantiFERON-TB Gold In-tube (QFT) were defined as having latent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TB infection (QFT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+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TST+), and those who tested double negative (QFT-TST-)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defined as uninfected with TB. The level of risk for TB infection was evaluated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using an epidemiologic risk score. We compared epidemiological and clinical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characteristics between the groups and used logic regression to identify factors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associated with being QFT-TST-.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Of the 235 household contacts screened, 109 (46.3%) were QFT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+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TST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+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46 (19.5%) were TST-QFT-, 73 (30.1%) had discordant results, and 7 (2.9%)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excluded based on being HIV positive, already having active TB disease or had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missing QFT/TST results. After 3 months, 27 (58.6%) of HHCs remained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persistently negative. Younger age, higher number of household windows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habitable rooms, and relations with the index case were independently associated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with being QFT-TST-. In the multivariable analysis, younger age (OR: 2.81, 95%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CI, 1.23-6.47) and living in homes with more rooms (OR: 4.62, 95% CI,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1.81-11.79) remained associated with being QFT-TST-. We found no association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between QFT-TST- and factors such as time spent with the index case, type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house, number of household occupants, or the risk score.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733B2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Our findings that both younger age and larger living quarters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associated with QFT-TST- status may suggest reduced exposure to TB. We found no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association between the epidemiological TB risk score consisting of multiple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infection risk factors and QFT-TST- status, suggesting other factors may play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role in remaining TB uninfected despite exposure.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Copyright: © 2025 Maenetje et al. This is an open access article distributed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original author and source are credited.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10.1371/journal.pone.0329562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PMC12364365</w:t>
      </w:r>
    </w:p>
    <w:p w:rsidR="00B75397" w:rsidRPr="00B75397" w:rsidRDefault="00733B24" w:rsidP="00B7539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40828791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733B24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>. ACS Infect Dis. 2025 Aug 19. doi: 10.1021/acsinf</w:t>
      </w:r>
      <w:r w:rsidR="00733B24" w:rsidRPr="00733B24">
        <w:rPr>
          <w:rFonts w:ascii="宋体" w:eastAsia="宋体" w:hAnsi="宋体" w:cs="宋体"/>
          <w:b/>
          <w:color w:val="FF0000"/>
          <w:szCs w:val="24"/>
        </w:rPr>
        <w:t xml:space="preserve">ecdis.5c00394. Online ahead of </w:t>
      </w:r>
      <w:r w:rsidR="00B75397" w:rsidRPr="00733B2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Common Biological Properties of Mycobacterium tuberculosis MmpL3 Inhibitors.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Ames L(1), Allen R(1), Boshoff HIM(2), Cleghorn LAT(3), Engelhart CA(4),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Schnappinger D(4), Parish T(1)(5).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(1)Center for Global Infectious Disease, Seattle Children's Research Institute,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1900 Ninth Ave, Seattle, Washington 98101,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(2)Tuberculosis Research Section, Laboratory of Clinical Immunology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 (NIAID),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National Institutes of Health (NIH), Bethesda, Maryland 20892,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(3)Drug Discovery Unit, Wellcome Centre for Anti-infectives Research,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of Dundee, Dundee DD1 5EH, United Kingdom.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(4)Weill Cornell Medicine Graduate School of Medical Sciences, 1300 York Ave,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New York, NY 10065,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Pediatrics, University of Washington School of Medicine,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Seattle, Washington 98195,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MmpL3 is a promising new target for antitubercular drugs, but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microbiological properties of MmpL3 inhibitors are not fully understood. We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compared the activity and mode of action of 11 structurally diverse compound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series that target MmpL3. We confirmed the activity was via MmpL3 using strains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with differential expression of MmpL3. MmpL3 inhibitors had potent activity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against replicating M. tuberculosis, with increased activity against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intramacrophage bacilli and were rapidly bactericidal. MmpL3 inhibition induced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cell wall stress concomitantly with a boost in the ATP levels in M.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tuberculosis. Mutation in MmpL3 conferred resistance to all series at different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levels. The molecules did not negatively impact membrane potential, pH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homeostasis, or induce reactive oxygen species and were inactive against starved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bacilli. Our study revealed common features related to the chemical inhibition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MmpL3, enabling the identification of off-target effects and highlighting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potential of such compounds as future drug candidates.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10.1021/acsinfecdis.5c00394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40827527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5D566E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75397" w:rsidRPr="005D566E">
        <w:rPr>
          <w:rFonts w:ascii="宋体" w:eastAsia="宋体" w:hAnsi="宋体" w:cs="宋体"/>
          <w:b/>
          <w:color w:val="FF0000"/>
          <w:szCs w:val="24"/>
        </w:rPr>
        <w:t>. Tuberc Respir Dis (Seoul). 2025 Aug 19. doi: 10.40</w:t>
      </w:r>
      <w:r w:rsidR="00733B24" w:rsidRPr="005D566E">
        <w:rPr>
          <w:rFonts w:ascii="宋体" w:eastAsia="宋体" w:hAnsi="宋体" w:cs="宋体"/>
          <w:b/>
          <w:color w:val="FF0000"/>
          <w:szCs w:val="24"/>
        </w:rPr>
        <w:t xml:space="preserve">46/trd.2024.0197. Online ahead </w:t>
      </w:r>
      <w:r w:rsidR="00B75397" w:rsidRPr="005D566E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Incidence, risk factors and mortality associated with tuberculosis in solid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organ transplant recipients in Taiwan.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Chuang SY(1), Tang CF(2), Lin KH(2)(3)(4), Lai CH(1), Yin YT(2)(3)(4), Tsai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MK(2)(4), Wu MS(2)(3)(4), Wu MY(2)(3)(4).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(1)Institute of Population Health Sciences, National Health Research Institutes,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Miaoli, Taiwan.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(2)Division of Nephrology, Department of Internal Medicine, Shuang Ho Hospital,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Taipei Medical University, Taiwan.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(3)Division of Nephrology, Department of Internal Medicine, School of Medicine,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College of Medicine, Taipei Medical University, Taiwan.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(4)Taipei Medical University Research Center of Urology and Kidney, Taipei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Medical University, Taipei, Taiwan.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Solid organ transplantation (SOT) recipients are at an increased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risk of posttransplant tuberculosis (TB). However, the effect of this risk 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mortality remains unclear. We examined the incidence and risk factors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posttransplant TB and its effect on mortality in SOT recipients in Taiwan.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We collected data on 8205 patients who received their first transplants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from 2009 to 2018 from the National Health Insurance Research Database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identified 201 new TB cases. Transplants were identified and verified by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medical procedure codes. A Cox proportional hazards model was used to identify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the determinants of TB infection.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For the 7685 recipients, with 34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412 person-years (PYs), 1630 deaths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(393.41/1000 PYs) were reported. Male sex was associated with a 44% increase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risk of TB (hazard ratio [HR] = 1.44, 95% confidence interval [CI] =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1.05-1.98). In addition, age older than 65 years was associated with a 4-fold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increase in the risk of TB (HR = 4.04, 95% CI = 2.04-8.00). The mortality rates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the population varied by transplantation organ type (lungs: 187.75/1000 PYs,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heart: 81.11/1000 PYs, liver: 58.47/1000 PYs, pancreas: 42.36/1000 PYs,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kidneys: 23.76/1000 PYs). Recipients with posttransplant TB had a 2.53-fold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increased risk of mortality (HR = 2.53, 95% confidence interval: 1.94-3.29).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Posttransplant TB is associated with an increased risk of mortality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 SOT recipients. Preventing TB can mitigate this risk, which underscores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importance of monitoring and managing TB in this population.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10.4046/trd.2024.0197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40827104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5D566E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75397" w:rsidRPr="005D566E">
        <w:rPr>
          <w:rFonts w:ascii="宋体" w:eastAsia="宋体" w:hAnsi="宋体" w:cs="宋体"/>
          <w:b/>
          <w:color w:val="FF0000"/>
          <w:szCs w:val="24"/>
        </w:rPr>
        <w:t>. BMC Public Health. 2025 Aug 18;25(1):2821. doi: 10.1186/s12889-025-23859-x.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Parents' perspectives of the new neonatal BCG vaccination pathway in England: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qualitative study.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Bisset K(1), Chisnall G(2), Campbell CNJ(3), Saliba V(3), Mounier-Jack S(2),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Chantler T(4).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(1)London School of Hygiene and Tropical Medicine, London, UK.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kate.bisset2@nhs.net.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(2)London School of Hygiene and Tropical Medicine,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(3)UK Health Security Agency, London, 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(4)London School of Hygiene and Tropical Medicine, London, UK.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Tracey.Chantler@lshtm.ac.uk.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neonatal Bacillus Calmette-Guérin (BCG) selective vaccination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pathway in England was revised in September 2021 due to the introduction of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national evaluation of newborn screening for Severe Combined Immunodeficiency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(SCID). BCG is a live attenuated vaccine that is contraindicated in infants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SCID, hence BCG vaccination was moved from soon after birth to after SCID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results were available, typically at 14-17 days. The transition also shifted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vaccination delivery from maternity units to community clinics, raising concerns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about potential barriers to access and lower vaccine uptake. This study explored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parents' experiences of navigating the new neonatal BCG vaccination pathway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identified access barriers and enablers.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 qualitative study was conducted involving semi-structured interviews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with 30 parents of infants eligible (or invited) for BCG vaccination in two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urban areas where SCID screening was implemented. Participants were recruited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through vaccine providers and community centres. Thematic analysis of interview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transcripts was conducted using the 'Framework Method', incorporating 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inductive approach.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Parents were unaware of SCID screening and the changes to the neonatal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BCG vaccination schedule and encountered diverse challenges in accessing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vaccine. Assessment errors led to eligibility confusion, with some ineligible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infants receiving vaccine invitations. Many parents first learned about BCG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vaccination on the postnatal ward, describing it as a "surprise vaccine,"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limited antenatal discussion diminishing informed decision-making. Appointment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notification systems were inconsistent, with some parents receiving short-notice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invitations or no notification at all. Physical access barriers included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unfamiliar and distant clinic locations, transport, and the physical challenges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traveling soon after birth with a newborn. Parents with limited social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support or financial constraints faced additional difficulties.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Parents were generally accepting of the need to amend the BCG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timeline on account of SCID screening; however, we identified distinct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accessibility concerns that varied from those associated with the routine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immunisation programme. These barriers, and the separateness of the BCG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programme from routine services, impacted parental experiences and vaccine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uptake. Addressing these challenges is important to meet neonatal BCG uptake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targets and support tuberculosis prevention efforts in England.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10.1186/s12889-025-23859-x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PMC12359992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40826403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5D566E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B75397" w:rsidRPr="005D566E">
        <w:rPr>
          <w:rFonts w:ascii="宋体" w:eastAsia="宋体" w:hAnsi="宋体" w:cs="宋体"/>
          <w:b/>
          <w:color w:val="FF0000"/>
          <w:szCs w:val="24"/>
        </w:rPr>
        <w:t>. BMC Public Health. 2025 Aug 18;25(1):2828. doi: 10.1186/s12889-025-23727-8.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Structural model of determinants of medication adherence in elderly individuals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with tuberculosis in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Hassani S(1), Shahboulagi FM(2), Foroughan M(3), Tabarsi P(4), Harouni GG(5),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Jamaati H(6), Varahram M(7), Seyedmehdi SM(6), Alizadeh N(8), Nadji SA(9).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(1)Chronic Respiratory Diseases Research Center, National Research Institute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and Lung Diseases (NRITLD), Shahid Beheshti University of 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Tehran, Iran. hassani27961@gmail.com.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(2)Iranian Research Center on Aging, University of Social Welfare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Rehabilitation Sciences, Tehran, Iran. mohammadifarahnaz@gmail.com.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(3)Iranian Research Center on Aging, University of Social Welfare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Rehabilitation Sciences, Tehran,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(4)Clinical Tuberculosis and Epidemiology Research Center, National Research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Institute of Tuberculosis and Lung Diseases (NRITLD), Shahid Beheshti University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of Medical Sciences, Tehran,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(5)Social Welfare management Research Center, University of Social Welfare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Rehabilitation Sciences, Tehran,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(6)Chronic Respiratory Diseases Research Center, National Research Institute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and Lung Diseases (NRITLD), Shahid Beheshti University of Medical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(7)Mycobacteriology Research Center, National Research Institute of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Lung Diseases (NRITLD), Shahid Beheshti University of Medical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(8)Department of Biostatistics, National Research Institute of Tuberculosis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Lung disease (NRITLD), Shahid Beheshti University of Medical Sciences, Tehran,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(9)Virology Research Center, National Research Institute of Tuberculosis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Lung Diseases (NRITLD), Shahid Beheshti University of Medical Sciences, Tehran,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BACKGROUND AND OBJECTIVE: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"Medication adherence" is essential for the successful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treatment of tuberculosis. Numerous studies have indicated a higher probability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non-adherence to medication among elderly individuals with tuberculosis.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elderly population continued to grow, non-adherence to medication in this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group could lead to the failure of achieving the goal of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eradication and make them a significant source of tuberculosis infection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transmission in the community. Recognizing the significance of medication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adherence in elderly individuals with tuberculosis, this study aims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developing and testing a structural model of determinants of medication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adherence in elderly individuals with tuberculosis in Iran.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present study is part of a PhD dissertation that utilized a mixed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methods approach and a sequential exploratory method. The qualitative portion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study focused on factors influencing medication adherence in elderly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individuals with tuberculosis. Subsequently, experts in the fields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and elderly health identified influential variables using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Delphi method. Valid and reliable questionnaires were then administered to 305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elderly individuals with tuberculosis and their family caregivers to measure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these selected variables. A structural model was employed to examine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relationship between concepts and predict medication adherence variance.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44.92% of elderly individuals with tuberculosis had low medication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adherence, 27.54% had moderate medication adherence, and 27.54% had complete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medication adherence. According to the results of the sequential logistic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regression test (simultaneous type), the variables studied predicted medication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adherence behavior to a very acceptable level. The coefficient of determination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values 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​​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obtained from the three statistics McFadden (0.603), Nagel kerke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(0.888), and Cox and Snell (0.849) indicated the high explanatory power of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 by the predictor variables. The findings from the structural equation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 showed that the category of personal factors (such as reminders to take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medication on time, patient addiction, extroverted personality, depression,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motivation to adhere to tuberculosis medication, presence of concomitant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disease, importance of medication adherence from the patient's perspective,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side effects of tuberculosis medications) directly and significantly predict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medication adherence. Additionally, the categories of interpersonal factors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(including indicators of caregiver general health, caregiver care pressure,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caregiver income adequacy, patient marital status, patient education, patient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trust in the physician, and appropriate behavior of the treatment team from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perspective of patients) and extra-organizational factors (including indicators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social support, quality of life, rejection by others, and the patient's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willingness to disclose the disease) also significantly and indirectly (through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category of personal factors) predict medication adherence in elderly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individuals with tuberculosis. The total effect of personal factors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predicting medication adherence was estimated to be 62%, which was higher than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other categories.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5D566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findings of the current study demonstrate that medication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adherence in elderly individuals with tuberculosis is a complex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multidimensional phenomenon. The relationship between the components of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 suggests that a comprehensive understanding of all concepts within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 is necessary to effectively plan and implement interventions aimed at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improving medication adherence in this population. Additionally, the structural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equation model revealed that the personal factor category had the greatest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impact on predicting medication adherence compared to other categories. This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suggests that elderly individuals with tuberculosis play a crucial role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medication adherence. The structural model presented in this study can serve 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 valuable tool for researchers, policymakers, and healthcare providers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inform future studies, interventions, and policy decisions related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tuberculosis control.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10.1186/s12889-025-23727-8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PMC12359847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40826394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5D566E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75397" w:rsidRPr="005D566E">
        <w:rPr>
          <w:rFonts w:ascii="宋体" w:eastAsia="宋体" w:hAnsi="宋体" w:cs="宋体"/>
          <w:b/>
          <w:color w:val="FF0000"/>
          <w:szCs w:val="24"/>
        </w:rPr>
        <w:t>. Amino Acids. 2025 Aug 18;57(1):41. doi: 10.1007/s00726-025-03473-2.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Insight into the structure of antitubercular Callyaerins: conformational studies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and synthesis of a unique dehydroamino acid, β-aminodehydroalanine.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Bana</w:t>
      </w:r>
      <w:r w:rsidRPr="00B75397">
        <w:rPr>
          <w:rFonts w:ascii="Cambria" w:eastAsia="宋体" w:hAnsi="Cambria" w:cs="Cambria"/>
          <w:color w:val="000000" w:themeColor="text1"/>
          <w:szCs w:val="24"/>
        </w:rPr>
        <w:t>ś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K(1), Lenartowicz P(2), Siod</w:t>
      </w:r>
      <w:r w:rsidRPr="00B75397">
        <w:rPr>
          <w:rFonts w:ascii="Cambria" w:eastAsia="宋体" w:hAnsi="Cambria" w:cs="Cambria"/>
          <w:color w:val="000000" w:themeColor="text1"/>
          <w:szCs w:val="24"/>
        </w:rPr>
        <w:t>ł</w:t>
      </w:r>
      <w:r w:rsidRPr="00B75397">
        <w:rPr>
          <w:rFonts w:ascii="宋体" w:eastAsia="宋体" w:hAnsi="宋体" w:cs="宋体"/>
          <w:color w:val="000000" w:themeColor="text1"/>
          <w:szCs w:val="24"/>
        </w:rPr>
        <w:t>ak D(3).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(1)Faculty of Chemistry and Pharmacy, University of Opole, Oleska 48, 45-052,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Opole, Poland.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(2)Faculty of Chemistry and Pharmacy, University of Opole, Oleska 48, 45-052,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Opole, Poland. pawel.lenartowicz85@gmail.com.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(3)Faculty of Chemistry and Pharmacy, University of Opole, Oleska 48, 45-052,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Opole, Poland. dsiodlak@uni.opole.pl.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-Aminodehydroalanine, ΔAla(β-NH), (2,3-diaminoprop-2-enoic acid), is a unique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dehydroamino acid and a central component of Callyaerins A-M and Callynormine A.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presence of this unusual structural element containing an enamine functional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group may be related to the antitubercular activity of Callyaerins. According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WHO Global Tuberculosis Report tuberculosis is the second leading cause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death worldwide caused by a single infectious agent. Therefore, it is essential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understand the molecular structure of these peptides in more detail. To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investigate the conformational properties of the Δ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Ala(β-NH) residue, a series of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model compounds: Ac-(Z/E)-ΔAla(β-NHMe)-NHMe, Ac-(Z/E)-ΔAla(β-NHMe)-NMe2,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Boc-Gly-(Z)-ΔAla(β-NHMe)-OMe, and Boc-Gly-(Z)-ΔAla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(β-Leu-OMe)-OMe, were selected </w:t>
      </w:r>
      <w:r w:rsidRPr="00B75397">
        <w:rPr>
          <w:rFonts w:ascii="宋体" w:eastAsia="宋体" w:hAnsi="宋体" w:cs="宋体"/>
          <w:color w:val="000000" w:themeColor="text1"/>
          <w:szCs w:val="24"/>
        </w:rPr>
        <w:t>for quantum chemical calculations and/or synt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hesized. Two conformations, β2 </w:t>
      </w:r>
      <w:r w:rsidRPr="00B75397">
        <w:rPr>
          <w:rFonts w:ascii="宋体" w:eastAsia="宋体" w:hAnsi="宋体" w:cs="宋体"/>
          <w:color w:val="000000" w:themeColor="text1"/>
          <w:szCs w:val="24"/>
        </w:rPr>
        <w:t>(φ,ψ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~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-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75397">
        <w:rPr>
          <w:rFonts w:ascii="宋体" w:eastAsia="宋体" w:hAnsi="宋体" w:cs="宋体"/>
          <w:color w:val="000000" w:themeColor="text1"/>
          <w:szCs w:val="24"/>
        </w:rPr>
        <w:t>120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75397">
        <w:rPr>
          <w:rFonts w:ascii="宋体" w:eastAsia="宋体" w:hAnsi="宋体" w:cs="宋体"/>
          <w:color w:val="000000" w:themeColor="text1"/>
          <w:szCs w:val="24"/>
        </w:rPr>
        <w:t>, 20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) and 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α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(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φ</w:t>
      </w:r>
      <w:r w:rsidRPr="00B75397">
        <w:rPr>
          <w:rFonts w:ascii="宋体" w:eastAsia="宋体" w:hAnsi="宋体" w:cs="宋体"/>
          <w:color w:val="000000" w:themeColor="text1"/>
          <w:szCs w:val="24"/>
        </w:rPr>
        <w:t>,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ψ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~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-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75397">
        <w:rPr>
          <w:rFonts w:ascii="宋体" w:eastAsia="宋体" w:hAnsi="宋体" w:cs="宋体"/>
          <w:color w:val="000000" w:themeColor="text1"/>
          <w:szCs w:val="24"/>
        </w:rPr>
        <w:t>70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75397">
        <w:rPr>
          <w:rFonts w:ascii="宋体" w:eastAsia="宋体" w:hAnsi="宋体" w:cs="宋体"/>
          <w:color w:val="000000" w:themeColor="text1"/>
          <w:szCs w:val="24"/>
        </w:rPr>
        <w:t>, -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75397">
        <w:rPr>
          <w:rFonts w:ascii="宋体" w:eastAsia="宋体" w:hAnsi="宋体" w:cs="宋体"/>
          <w:color w:val="000000" w:themeColor="text1"/>
          <w:szCs w:val="24"/>
        </w:rPr>
        <w:t>15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B75397">
        <w:rPr>
          <w:rFonts w:ascii="宋体" w:eastAsia="宋体" w:hAnsi="宋体" w:cs="宋体"/>
          <w:color w:val="000000" w:themeColor="text1"/>
          <w:szCs w:val="24"/>
        </w:rPr>
        <w:t>) are predicted as t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he most </w:t>
      </w:r>
      <w:r w:rsidRPr="00B75397">
        <w:rPr>
          <w:rFonts w:ascii="宋体" w:eastAsia="宋体" w:hAnsi="宋体" w:cs="宋体"/>
          <w:color w:val="000000" w:themeColor="text1"/>
          <w:szCs w:val="24"/>
        </w:rPr>
        <w:t>preferable, regardless of the geometry of isomer (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Z/E), polarity of environment, </w:t>
      </w:r>
      <w:r w:rsidRPr="00B75397">
        <w:rPr>
          <w:rFonts w:ascii="宋体" w:eastAsia="宋体" w:hAnsi="宋体" w:cs="宋体"/>
          <w:color w:val="000000" w:themeColor="text1"/>
          <w:szCs w:val="24"/>
        </w:rPr>
        <w:t>and order (2°/3°) of C-terminal amide group. The N-H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⋯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O hydrogen bond involving </w:t>
      </w:r>
      <w:r w:rsidRPr="00B75397">
        <w:rPr>
          <w:rFonts w:ascii="宋体" w:eastAsia="宋体" w:hAnsi="宋体" w:cs="宋体"/>
          <w:color w:val="000000" w:themeColor="text1"/>
          <w:szCs w:val="24"/>
        </w:rPr>
        <w:t>the N-H group in the β position of the side cha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in as a donor is a significant </w:t>
      </w:r>
      <w:r w:rsidRPr="00B75397">
        <w:rPr>
          <w:rFonts w:ascii="宋体" w:eastAsia="宋体" w:hAnsi="宋体" w:cs="宋体"/>
          <w:color w:val="000000" w:themeColor="text1"/>
          <w:szCs w:val="24"/>
        </w:rPr>
        <w:t>stabilizing factor. The Z isomer is predicted to b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e the most stable and has been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synthesized. The following synthesis method is proposed: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Ser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ΔAla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ΔAla(β-Br)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ΔAla(β-NH). The advantag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es of the proposed method are: </w:t>
      </w:r>
      <w:r w:rsidRPr="00B75397">
        <w:rPr>
          <w:rFonts w:ascii="宋体" w:eastAsia="宋体" w:hAnsi="宋体" w:cs="宋体"/>
          <w:color w:val="000000" w:themeColor="text1"/>
          <w:szCs w:val="24"/>
        </w:rPr>
        <w:t>(i) serine as the starting substrate, (ii) m</w:t>
      </w:r>
      <w:r w:rsidR="005D566E">
        <w:rPr>
          <w:rFonts w:ascii="宋体" w:eastAsia="宋体" w:hAnsi="宋体" w:cs="宋体"/>
          <w:color w:val="000000" w:themeColor="text1"/>
          <w:szCs w:val="24"/>
        </w:rPr>
        <w:t xml:space="preserve">ild alkaline conditions, (iii) </w:t>
      </w:r>
      <w:r w:rsidRPr="00B75397">
        <w:rPr>
          <w:rFonts w:ascii="宋体" w:eastAsia="宋体" w:hAnsi="宋体" w:cs="宋体"/>
          <w:color w:val="000000" w:themeColor="text1"/>
          <w:szCs w:val="24"/>
        </w:rPr>
        <w:t>avoidance of the reactive intermediate α-formylglycine.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10.1007/s00726-025-03473-2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PMC12360971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40826284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5D566E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5D566E">
        <w:rPr>
          <w:rFonts w:ascii="宋体" w:eastAsia="宋体" w:hAnsi="宋体" w:cs="宋体"/>
          <w:b/>
          <w:color w:val="FF0000"/>
          <w:szCs w:val="24"/>
        </w:rPr>
        <w:t>5</w:t>
      </w:r>
      <w:r w:rsidR="00A976E5">
        <w:rPr>
          <w:rFonts w:ascii="宋体" w:eastAsia="宋体" w:hAnsi="宋体" w:cs="宋体"/>
          <w:b/>
          <w:color w:val="FF0000"/>
          <w:szCs w:val="24"/>
        </w:rPr>
        <w:t>0</w:t>
      </w:r>
      <w:r w:rsidRPr="005D566E">
        <w:rPr>
          <w:rFonts w:ascii="宋体" w:eastAsia="宋体" w:hAnsi="宋体" w:cs="宋体"/>
          <w:b/>
          <w:color w:val="FF0000"/>
          <w:szCs w:val="24"/>
        </w:rPr>
        <w:t>. J Racial Ethn Health Disparities. 2025 Aug 18. do</w:t>
      </w:r>
      <w:r w:rsidR="005D566E" w:rsidRPr="005D566E">
        <w:rPr>
          <w:rFonts w:ascii="宋体" w:eastAsia="宋体" w:hAnsi="宋体" w:cs="宋体"/>
          <w:b/>
          <w:color w:val="FF0000"/>
          <w:szCs w:val="24"/>
        </w:rPr>
        <w:t xml:space="preserve">i: 10.1007/s40615-025-02606-3. </w:t>
      </w:r>
      <w:r w:rsidRPr="005D566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in Saharia Tribe (a Particularly Vulnerable Tribal Group) of India: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 Systematic Review and Meta-analysis.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Sinha R(1), Kumar D(2), Nagaraja SB(3), Rahman MHU(4).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ESIC Medical College and Hospital, Ranchi,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Jharkhand,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Rajendra Institute of Medical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Ranchi, Jharkhand,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ESIC Medical College and PGIMSR, Bengaluru,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College of Medicine and Health Sciences,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National University of Science and Technology, Sohar, Oman.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mhifzurrahman@gmail.com.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Tuberculosis (TB) remains a significant public health challenge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India, particularly among vulnerable populations. The Saharia tribe,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Particularly Vulnerable Tribal Group (PVTG), faces a disproportionately high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burden. This study aimed to systematically review and quantify the TB burden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among the Saharia tribe through meta-analysis.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 comprehensive search was conducted in PubMed, Embase, Scopus, and Web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Science databases. Studies reporting TB prevalence in the Saharia tribe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included. The quality of included studies was assessed using the JBI Critical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Appraisal Checklist. A random-effects model was used to estimate the pooled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prevalence. Heterogeneity was assessed using I2 statistics, and publication bias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was evaluated using funnel plots.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Eight studies encompassing 163,562 Saharia individuals were included.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pooled TB prevalence was 2,416 per 100,000 population (95% CI: 1,827-3,004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per 100,000). Significant heterogeneity was observed (I2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=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98.67%, p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>&lt;</w:t>
      </w:r>
      <w:r w:rsidRPr="00B75397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0.05).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Sensitivity analysis revealed no significant influence of individual studies 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the overall prevalence estimate.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This meta-analysis reveals an alarmingly high TB prevalence among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Saharia tribe, far exceeding the national average. These findings underscore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urgent need for targeted interventions, improved healthcare access,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culturally sensitive TB control programs for this vulnerable population.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2025. W. Montague Cobb-NMA Health Institute.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10.1007/s40615-025-02606-3</w:t>
      </w:r>
    </w:p>
    <w:p w:rsidR="00B75397" w:rsidRPr="00B75397" w:rsidRDefault="00C51E21" w:rsidP="00B7539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40825907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51E21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75397" w:rsidRPr="00C51E21">
        <w:rPr>
          <w:rFonts w:ascii="宋体" w:eastAsia="宋体" w:hAnsi="宋体" w:cs="宋体"/>
          <w:b/>
          <w:color w:val="FF0000"/>
          <w:szCs w:val="24"/>
        </w:rPr>
        <w:t xml:space="preserve">. PLOS Glob Public Health. 2025 Aug 18;5(8):e0004734. doi: </w:t>
      </w:r>
    </w:p>
    <w:p w:rsidR="00B75397" w:rsidRPr="00C51E21" w:rsidRDefault="00B75397" w:rsidP="00B75397">
      <w:pPr>
        <w:rPr>
          <w:rFonts w:ascii="宋体" w:eastAsia="宋体" w:hAnsi="宋体" w:cs="宋体"/>
          <w:b/>
          <w:color w:val="FF0000"/>
          <w:szCs w:val="24"/>
        </w:rPr>
      </w:pPr>
      <w:r w:rsidRPr="00C51E21">
        <w:rPr>
          <w:rFonts w:ascii="宋体" w:eastAsia="宋体" w:hAnsi="宋体" w:cs="宋体"/>
          <w:b/>
          <w:color w:val="FF0000"/>
          <w:szCs w:val="24"/>
        </w:rPr>
        <w:t>10.1371/journal.pgph.0004734. eCollection 2025.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Gaps in TB-related knowledge and practices: An assessment of health care seeking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behavior among adults with HIV and caregivers of paediatric patients with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presumptive TB symptoms in Manhiça district, southern Mozambique.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Lima AV(1), Cossa H(1), Djive H(1), Cossa O(1), Cumbe M(1), Acácio S(1), Nkala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B(2), Nsubuga Kikoyo J(3), Carratala-Castro L(1)(4), Ehrlich J(4), Hermans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S(5)(6), Kay A(7), Ssengooba W(3), Mandalakas A(7)(8)(9), Lange C(7)(8)(9)(10),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Enguita-Fernàndez C(4), Munguambe K(1)(11), Garcia-Basteiro AL(1)(4); Stool4TB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Global Partnership.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(1)Centro de Investigação em Saúde da Manhiça (CISM), Manhiça, Mozambique.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(2)College of Medicine and Texas Children's Hospital, Baylor, Eswatini.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and Makerere University Lung Institute,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Makerere University, Kampala, Uganda.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(4)Barcelona Institute for Global Health (ISGlobal), Barcelona, Spain.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Global Health, Amsterdam UMC, location University of Amsterdam,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Amsterdam Institute for Global Health and Development, Amsterdam, 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Amsterdam UMC, location University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Amsterdam, Centre of Tropical Medicine and Travel Medicine, Amsterdam,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(7)Baylor College of Medicine and Texas Children's Hospital, Houston, Texas,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United State of America.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(8)Research Center Borstel, Leibniz Lung Center, Borstel,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(9)German Center for Infection Research (DZIF), Hamburg-Lübeck-Borstel-Riems,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(10)Respiratory Medicine &amp; International Health, University of Lübeck, Lübeck,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(11)Faculty of Medicine, Eduardo Mondlane University, Maputo, Mozambique.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Although tuberculosis is a preventable and treatable disease, its management has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been challenging for tuberculosis control and prevention programs in low-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middle- income countries such as Mozambique. We assessed the TB knowledge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healthcare-seeking behaviors among adults with HIV and caregivers of paediatric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patients with symptoms of TB. The study was conducted between February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October 2023 at Manhiça District Hospital. A total of 60 interviews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conducted with people with HIV and caregivers of paediatric patients showing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symptoms of TB. The interviews were transcribed, coded using an excel matrix,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and analyzed using a content analysis approach. Half of the participants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recognized airborne transmission through coughing as the main mode of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transmission, while others were unsure or linked TB to sociocultural beliefs.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Coughing was identified by most as the main symptom, with some also mentioning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chest pain, bleeding, fatigue or weakness, weight loss, fever and night sweats.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Many respondents believed that avoiding sharing utensils was the main way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preventing TB. Respecting the respondents' reasons and time taken to seek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care, our findings revealed that most participants had experienced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persistent coughing for more than 3 weeks. Some sought medical care, but did not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see any improvement, while others chose to wait for their next scheduled doctor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visit, hoping to address their symptoms. Our results showed that delays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seeking care were common among participants with TB symptoms, reflecting limited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awareness of the disease. Factors such as waiting for the next scheduled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doctor's visit, misinterpreting symptoms, and misconceptions about TB may have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contributed to these delays. To address this, raising awareness about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transmission, symptoms and prevention, dispelling myths through health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education, and improving TB symptom follow-up through a coordinated approach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across various patient entry points are essential.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Copyright: © 2025 Lima et al. This is an open access article distributed under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10.1371/journal.pgph.0004734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>PMCID: PMC12360651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40825052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51E21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B75397" w:rsidRPr="00C51E21">
        <w:rPr>
          <w:rFonts w:ascii="宋体" w:eastAsia="宋体" w:hAnsi="宋体" w:cs="宋体"/>
          <w:b/>
          <w:color w:val="FF0000"/>
          <w:szCs w:val="24"/>
        </w:rPr>
        <w:t>. Ann Med. 2025 Dec;57(1):2545555. doi: 10.1080/07</w:t>
      </w:r>
      <w:r w:rsidR="00C51E21" w:rsidRPr="00C51E21">
        <w:rPr>
          <w:rFonts w:ascii="宋体" w:eastAsia="宋体" w:hAnsi="宋体" w:cs="宋体"/>
          <w:b/>
          <w:color w:val="FF0000"/>
          <w:szCs w:val="24"/>
        </w:rPr>
        <w:t xml:space="preserve">853890.2025.2545555. Epub 2025 </w:t>
      </w:r>
      <w:r w:rsidR="00B75397" w:rsidRPr="00C51E21">
        <w:rPr>
          <w:rFonts w:ascii="宋体" w:eastAsia="宋体" w:hAnsi="宋体" w:cs="宋体"/>
          <w:b/>
          <w:color w:val="FF0000"/>
          <w:szCs w:val="24"/>
        </w:rPr>
        <w:t>Aug 18.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Organ involvement and laboratory abnormalities associated with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disease in systemic lupus erythematosus patients: a systematic review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Tear AA(1), Rivaldo RM(1), Oehadian A(2), Wirawan C(3), Darmawan G(4), Mardia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AI(5), Sahiratmadja E(6), Hamijoyo L(3).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(1)Faculty of Medicine, Universitas Padjadjaran,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(2)Division of Hematology and Medical Oncology, Department of Internal Medicine,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Faculty of Medicine, Universitas Padjadjaran/Dr. Hasan Sadikin General Hospital,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Bandung,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(3)Division of Rheumatology, Department of Internal Medicine, Faculty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Medicine, Universitas Padjadjaran/Dr. Hasan Sadikin General Hospital, Bandung,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Universitas Kristen Krida Wacana Fakultas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Kedokteran,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Faculty of Medicine, Universitas Sumatera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Utara,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(6)Department of Biomedical Sciences, Faculty of Medicine, Universitas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Padjadjaran, Indonesia.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most common infectious diseases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patients with systemic lupus erythematosus (SLE) and often has severe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devastating manifestations. This study aimed to systematically investigate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association between organ involvement and laboratory abnormalities in patients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with systemic lupus erythematosus (SLE) associated with tuberculosis disease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(TB).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Relevant studies were obtained from electronic databases, including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PubMed, Scopus, Science Direct, and EBSCO from inception to November 2024.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primary outcome was the odds ratio (OR) of TB incidence associated with organ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involvement and laboratory abnormalities. Quality of studies was assessed using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the Newcastle-Ottawa Scale (NOS). A meta-analysis was performed using R.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Fourteen studies with a total of 5,626 adult SLE patients were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included, of whom 514 (9.14%) were male. Renal involvement was the only organ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involvement that was significantly associated with TB (OR = 1.53;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95%CI:1.01-2.32; I2=76%). Among laboratory parameters, lymphopenia (OR = 2.21;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95%CI:1.42-3.42; I2=26%) and anemia (OR = 1.73; 95%CI:1.16-2.58; I2=21%) showed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significant association with TB. No significant associations were found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other organs or laboratory abnormalities.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Renal involvement, lymphopenia, and anemia could be notable risk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factors for TB in patients with SLE, suggesting enhanced awareness of these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indicators to minimize the risk of TB in patients with SLE.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10.1080/07853890.2025.2545555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PMCID: PMC12364090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40824917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51E21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B75397" w:rsidRPr="00C51E21">
        <w:rPr>
          <w:rFonts w:ascii="宋体" w:eastAsia="宋体" w:hAnsi="宋体" w:cs="宋体"/>
          <w:b/>
          <w:color w:val="FF0000"/>
          <w:szCs w:val="24"/>
        </w:rPr>
        <w:t>. ACS Infect Dis. 2025 Aug 18. doi: 10.1021/acsinfecdis.</w:t>
      </w:r>
      <w:r w:rsidR="00C51E21" w:rsidRPr="00C51E21">
        <w:rPr>
          <w:rFonts w:ascii="宋体" w:eastAsia="宋体" w:hAnsi="宋体" w:cs="宋体"/>
          <w:b/>
          <w:color w:val="FF0000"/>
          <w:szCs w:val="24"/>
        </w:rPr>
        <w:t xml:space="preserve">5c00233. Online ahead of </w:t>
      </w:r>
      <w:r w:rsidR="00B75397" w:rsidRPr="00C51E2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Comprehensive Identification of β-Lactam Antibiotic Polypharmacology in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Devlin KL(1), Hutchinson E(1), Dearing HN(1), Levine SR(2), Reid DJ(3), Leach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DT(4), Griggs LH(4), Lomas GX(4), Gorham LJ(4), Wright AT(5), Lamichhane G(6),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Lin VS(4), Beatty KE(1).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Chemical Physiology and Biochemistry, Oregon Health &amp; Science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Portland, Oregon 97239,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(2)Center for Neurotherapeutics, University of California Irvine, Irvine,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California 92868,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(3)Nuclear, Chemical, and Biological Technologies Division, Pacific Northwest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National Laboratory, Richland, Washington 99354,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(4)Biological Sciences Division, Pacific Northwest National Laboratory,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Richland, Washington 99354,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(5)Department of Biology, Baylor University, Waco, Texas 76798,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School of Medicine, Johns Hopkins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University, Baltimore, Maryland 21231, United States.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Infections with Mycobacterium tuberculosis (Mtb) cause tuberculosis (TB), which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requires at least 6 months of treatment with multiple antibiotics. There 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emergent interest in using β-lactam antibiotics to improve treatment outcomes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for patients. These drugs target cell wall biosynthesis, but a comprehensive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list of enzymes inhibited by β-lactams in Mtb is lacking. In the current study,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we sought to identify and characterize Mtb enzymes inhibited by β-lactam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antibiotics using physiological conditions representative of both acute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chronic TB disease. We used new activity-based probes based on the β-lactam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antibiotic meropenem due to its approval by the World Health Organization for TB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treatment. Activity-based probes label enzymes based on both substrate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specificity and catalytic mechanism, enabling precise identification of drug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targets. We identified previously undiscovered targets of meropenem in addition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to known cell wall biosynthetic enzymes. We validated β-lactam binding and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hydrolysis for six newly identified targets: Rv1723, Rv2257c, Rv0309, DapE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(Rv1202), MurI (Rv1338), and LipD (Rv1923). Our results demonstrate that there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are at least 30 enzymes in Mtb vulnerable to inhibition by meropenem. This 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many more β-lactam targets than historically described, suggesting that efficacy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 Mtb is a direct result of polypharmacology.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10.1021/acsinfecdis.5c00233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40824748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C51E21" w:rsidRDefault="00A976E5" w:rsidP="00B7539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75397" w:rsidRPr="00C51E21">
        <w:rPr>
          <w:rFonts w:ascii="宋体" w:eastAsia="宋体" w:hAnsi="宋体" w:cs="宋体"/>
          <w:b/>
          <w:color w:val="FF0000"/>
          <w:szCs w:val="24"/>
        </w:rPr>
        <w:t>4. Am J Health Syst Pharm. 2025 Aug 18:zxaf218. doi</w:t>
      </w:r>
      <w:r w:rsidR="00C51E21">
        <w:rPr>
          <w:rFonts w:ascii="宋体" w:eastAsia="宋体" w:hAnsi="宋体" w:cs="宋体"/>
          <w:b/>
          <w:color w:val="FF0000"/>
          <w:szCs w:val="24"/>
        </w:rPr>
        <w:t xml:space="preserve">: 10.1093/ajhp/zxaf218. Online </w:t>
      </w:r>
      <w:r w:rsidR="00B75397" w:rsidRPr="00C51E2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Rifampin-induced bullous pemphigoid in tuberculosis treatment: A strategic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rechallenge approach.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Gaonkar VV(1), Shanbhag VV(2), Reddy MS(2), Kini P(2), Doshi B(3).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KLE College of Pharmacy, KAHER, Belagavi,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(2)Department of Pharmacy Practice, KLE College of Pharmacy, KAHER, Belagavi,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(3)HOD, Department of Dermatology, J N Medical College, KAHER, Belagavi, India.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The purpose of this case report is to highlight an unusual presentation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of rifampin-induced bullous pemphigoid in a 37-year-old female undergoing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 treatment. The report aims to explore the challenges of managing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drug-induced bullous pemphigoid while maintaining effective treatment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tuberculosis, emphasizing the necessity of a strategic approach to drug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management and disease control.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 37-year-old female with tuberculosis developed an atypical form of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bullous pemphigoid during rifampin therapy. The patient presented with painful,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pruritic vesicular lesions that directly manifested as bullous lesions without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the typical prodromal phase and without mucosal involvement. Histopathological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examination confirmed the diagnosis with subepidermal blisters and eosinophilic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infiltration. Management of this case involved carefully balancing tuberculosis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treatment with bullous pemphigoid control, which required a modified rechallenge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protocol, dose titration of rifampin, and a combination of systemic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corticosteroids, immunomodulators, and supportive care.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This case underscores the complexity of managing drug-induced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bullous pemphigoid in patients undergoing treatment for tuberculosis. The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successful outcome was achieved through a cautious approach, including a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rechallenge protocol and careful drug dose adjustments. The case offers valuable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insights for clinicians managing similar complex presentations of drug-induced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bullous pemphigoid, demonstrating that, with a tailored treatment strategy, both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conditions can be effectively controlled.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 American Society of Health-System Pharmacists 2025. All rights reserved. 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commercial re-use, please contact reprints@oup.com for reprints and translation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rights for reprints. All other permissions can be obtained through our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 xml:space="preserve">RightsLink service via the Permissions link on the article page on our site—for 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further information please contact journals.permissions@oup.com.</w:t>
      </w: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B75397" w:rsidRPr="00B75397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DOI: 10.1093/ajhp/zxaf218</w:t>
      </w:r>
    </w:p>
    <w:p w:rsidR="002A3C42" w:rsidRDefault="00B75397" w:rsidP="00B75397">
      <w:pPr>
        <w:rPr>
          <w:rFonts w:ascii="宋体" w:eastAsia="宋体" w:hAnsi="宋体" w:cs="宋体"/>
          <w:color w:val="000000" w:themeColor="text1"/>
          <w:szCs w:val="24"/>
        </w:rPr>
      </w:pPr>
      <w:r w:rsidRPr="00B75397">
        <w:rPr>
          <w:rFonts w:ascii="宋体" w:eastAsia="宋体" w:hAnsi="宋体" w:cs="宋体"/>
          <w:color w:val="000000" w:themeColor="text1"/>
          <w:szCs w:val="24"/>
        </w:rPr>
        <w:t>PMID: 40820821</w:t>
      </w:r>
    </w:p>
    <w:p w:rsidR="00286A29" w:rsidRDefault="00286A29" w:rsidP="00B75397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51E21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E141AC" w:rsidRPr="00C51E21">
        <w:rPr>
          <w:rFonts w:ascii="宋体" w:eastAsia="宋体" w:hAnsi="宋体" w:cs="宋体"/>
          <w:b/>
          <w:color w:val="FF0000"/>
          <w:szCs w:val="24"/>
        </w:rPr>
        <w:t xml:space="preserve">. Curr Mol Med. 2025 Aug 15. doi: 10.2174/0115665240392305250802095145. Online </w:t>
      </w:r>
    </w:p>
    <w:p w:rsidR="00E141AC" w:rsidRPr="00C51E21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51E2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Integrating Traditional Medicine with Conventional Therapies to Combat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Tuberculosis: A Comprehensive Review.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Gaurav A(1), Fatima Z(1), Yaqinuddin A(2), Hameed S(1).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(1)Amity Institute of Biotechnology, Amity University Haryana, Manesar,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Gurugram-122413,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(2)College of Medicine, Alfaisal University, Riyadh-11533, Saudi Arabia.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poses a serious public health risk and is a hot topic in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international health forums. Global health organizations emphasize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importance of effectively managing and eradicating TB. The emergence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drug-resistant TB and the elevated risk of hepatotoxicity associated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anti-TB medications have highlighted the need for reevaluation of existing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drugs. These challenges have led to prolonged dosing schedules and increased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dosages to combat resistance and effectively eliminate the disease. In India,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government revised the National Tuberculosis Control Program to address 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growing concern. India is home to six well-established traditional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systems: Ayurveda, Siddha, Unani, Yoga, Naturopathy, and Homoeopathy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(collectively known as AYUSH). This review compares the effectiveness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traditional medicinal regimens with conventional TB treatment. Herbal extracts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used in Ayurveda, Siddha, and Unani offer promising alternatives for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treatment, potentially reducing hepatotoxicity and liver damage while combating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antibiotic resistance. These natural remedies are generally safe for consumption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larger quantities, cost-effective to produce, and free from harmful toxins.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findings in this article provide scientific support for the anti-TB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potential of the diverse medical systems recognized by India's Ministry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AYUSH.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10.2174/0115665240392305250802095145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40849745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51E21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E141AC" w:rsidRPr="00C51E21">
        <w:rPr>
          <w:rFonts w:ascii="宋体" w:eastAsia="宋体" w:hAnsi="宋体" w:cs="宋体"/>
          <w:b/>
          <w:color w:val="FF0000"/>
          <w:szCs w:val="24"/>
        </w:rPr>
        <w:t>. Healthc Inform Res. 2025 Jul;31(3):263-273. doi: 1</w:t>
      </w:r>
      <w:r w:rsidR="00C51E21" w:rsidRPr="00C51E21">
        <w:rPr>
          <w:rFonts w:ascii="宋体" w:eastAsia="宋体" w:hAnsi="宋体" w:cs="宋体"/>
          <w:b/>
          <w:color w:val="FF0000"/>
          <w:szCs w:val="24"/>
        </w:rPr>
        <w:t xml:space="preserve">0.4258/hir.2025.31.3.263. Epub </w:t>
      </w:r>
      <w:r w:rsidR="00E141AC" w:rsidRPr="00C51E21">
        <w:rPr>
          <w:rFonts w:ascii="宋体" w:eastAsia="宋体" w:hAnsi="宋体" w:cs="宋体"/>
          <w:b/>
          <w:color w:val="FF0000"/>
          <w:szCs w:val="24"/>
        </w:rPr>
        <w:t>2025 Jul 31.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Public Perceptions and Barriers to Tuberculosis Treatment in Korea: A Large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Language Model-Based Analysis of Naver Knowledge-iN Data from 2002 to 2024.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Park H(1), Kim S(1), Kim G(1), Chang S(1), Shin JG(1)(2), Ahn S(1)(2).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(1)Center for Personalized Precision Medicine of Tuberculosis, Inje University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College of Medicine, Busan, Korea.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Pharmacology and Pharmacogenomics Research Center, Inje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 College of Medicine, Busan, Korea.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study was conducted to investigate public perceptions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concerns surrounding tuberculosis (TB) treatment in Korea through an analysis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online queries about antitubercular medications. Additionally, it evaluated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effectiveness of large language models (LLMs) as analytical tools for processing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unstructured healthcare data.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Using LLMs, this study analyzed 44,174 questions that mentioned TB from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Naver Knowledge-iN (2002-2024). Questions referencing antitubercular medications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were extracted and thematically categorized. Side effects were analyzed through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parallel approaches examining general and medication-specific effects. Questions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about infectivity and social implications were further analyzed using text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embedding, dimensionality reduction, and clustering. The performance of LLMs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evaluated against human researchers and traditional methods.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Among questions mentioning specific medications (n = 919), rifampin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(31.8%) and isoniazid (31.6%) were most frequently referenced. Of the 10,044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questions regarding antitubercular medication, management challenges represented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largest category (44.8%). Analysis of infectivity and social implications (n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= 583) revealed previously unidentified concerns about blood donation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immigration eligibility. Employment-related concerns constituted the largest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distinct subgroup (20.6%). Hepatotoxicity, dermatosis, and vomiting were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most frequently reported side effects. LLMs outperformed keyword matching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data processing and offered cost advantages over human analysis, with finetuning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further reducing processing costs.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study produced novel insights into public concerns regarding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 treatment and demonstrated the effectiveness of combining social media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platform data with LLM-based analysis, providing a systematic framework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future healthcare research using unstructured public data and LLMs.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10.4258/hir.2025.31.3.263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PMC12370417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40840934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51E21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E141AC" w:rsidRPr="00C51E21">
        <w:rPr>
          <w:rFonts w:ascii="宋体" w:eastAsia="宋体" w:hAnsi="宋体" w:cs="宋体"/>
          <w:b/>
          <w:color w:val="FF0000"/>
          <w:szCs w:val="24"/>
        </w:rPr>
        <w:t>. Indian J Med Res. 2025 May;161(5):482-490. doi: 10.25259/IJMR_824_2025.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Multicentric validation of the PathoDetect™ MTB RIF &amp; INH assay for simultaneous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detection of Mycobacterium tuberculosis, &amp; drug resistance to rifampicin &amp;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isoniazid in presumptive pulmonary tuberculosis &amp; drug-resistant TB patients.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Choudhary H(1), Malik G(2), Chauhan DS(3), Bhalla M(4), Dusthackeer A(5),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Desikan P(6), Giri S(7), Kumar S(8), Jayaprakasam M(1), Singh AV(3), Sethi P(4),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Reza MS(4), Mythily V(5), Thiyagarajan V(5), Panwalkar N(6), Tripathy J(7), Mani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D(8), Singh D(8), Ramesh PM(9), Chalga MS(10), Rani R(2), Gupta N(1), Pandey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RM(1), Singh M(2).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(1)Division of Communicable Diseases, Indian Council of Medical Research, New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(2)Division of Delivery Research, Indian Council of Medical Research, New Delhi,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Microbiology &amp; Molecular Biology, ICMR-National JALMA Institute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for Leprosy and Other Mycobacterial Diseases, Agra, Uttar Pradesh,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(4)Department of Microbiology, National Institute for Tuberculosis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Respiratory Diseases, New 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(5)Department of Bacteriology, ICMR-National Institute for Research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Microbiology, ICMR-Bhopal Memorial Hospital and Research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Centre, Bhopal,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(7)Department of NRL for Tuberculosis, ICMR-Regional Medical Research Centre,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Bhubaneswar,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(8)Microbiology Laboratory, ICMR-National Institute of Research in Tribal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Health, Jabalpur, Madhya Pradesh,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(9)Department of Respiratory Medicine, Government Thiruvatteeswarar Hospital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Thoracic Medicine, Chennai, Tamil Nadu,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(10)Division of Informatics and Data Centre, #Indian Council of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Research, New 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 &amp; objectives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concern,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India accounting for 26 per cent of the global burden. Despite advances,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access to rapid molecular diagnostics is limited, and the assays currently used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National TB Elimination Programme (NTEP) do not detect isoniazid (INH)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resistance upfront. PathoDetect™ MTB RIF &amp; INH is an indigenous closed-system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assay that simultaneously detects Mycobacterium tuberculosis (MTB)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resistance to rifampicin (RIF) and INH. This study evaluated its diagnostic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characteristics. </w:t>
      </w: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this cross-sectional multicenter study conducted at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six TB reference laboratories in India, 1039 participants were enrolled (718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presumptive pulmonary TB, 321 presumptive multidrug resistant TB; MDR-TB).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PathoDetect™'s discriminatory ability was assessed using the measures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sensitivity and specificity, and its diagnostic performance using positive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predictive value (PPV) and negative predictive value (NPV). Liquid culture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served as the reference standard for MTB detection, while phenotypic drug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susceptibility testing (pDST) and line probe assay (LPA) as reference standards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for RIF and INH resistance detection.</w:t>
      </w:r>
      <w:r w:rsidRPr="00C51E21">
        <w:rPr>
          <w:rFonts w:ascii="宋体" w:eastAsia="宋体" w:hAnsi="宋体" w:cs="宋体"/>
          <w:b/>
          <w:color w:val="000000" w:themeColor="text1"/>
          <w:szCs w:val="24"/>
        </w:rPr>
        <w:t xml:space="preserve"> Results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 MTB detection in presumptive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pulmonary TB (PTB), PathoDetect™ showed a sensitivity of 98.1 per cent [95%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confidence interval (CI): 96.1-99.2], specificity of 94.2 per cent (95% CI: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91-96.5), PPV of 94.9 per cent (95% CI: 92.2-96.9), and NPV of 97.8 per cent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(95% CI: 95.5-99.1) with near-perfect agreement with Truenat® (k=0.89). Among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514 confirmed TB cases, PathoDetect™ detected RIF resistance with a sensitivity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86.5 per cent (95% CI: 80.2-91.5), specificity of 91.6 per cent (95% CI: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88.2-94.3), PPV of 82.3 per cent (95% CI: 75.6-87.8), and NPV of 93.8 per cent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(95% CI: 90.7-96.1). For INH resistance, sensitivity was 88.9 per cent (95% CI: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84.1-92.6), specificity 87 per cent (95% CI: 82.4-90.8), PPV 85.6 per cent (95%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CI: 80.5-89.8), and NPV 90 per cent (95% CI: 85.7-93.4) using pDST as reference.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Truenat® MTB-RIF showed comparable performance for RIF resistance detection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(k=0.75). Compared to line probe assay (LPA), PathoDetect™ demonstrated higher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sensitivity (93.4 vs. 88.8%), specificity (98.2 vs. 93.9%), PPV (96.1 vs. 86.8%)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NPV (97 vs. 94.9%) for RIF resistance detection over Truenat®.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Interpretation &amp; conclusions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PathoDetect™ is a reliable molecular diagnostic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tool for detection of MTB and resistance to RIF &amp; INH. The assay showed better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RIF resistance detection compared to INH. Its high sensitivity and specificity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indicate strong discriminatory ability, while PPV and NPV demonstrate reasonably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good diagnostic performance in the study population. These findings support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PathoDetect™ as a promising alternative for rapid TB diagnosis, particularly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10.25259/IJMR_824_2025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40844110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51E21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51E21">
        <w:rPr>
          <w:rFonts w:ascii="宋体" w:eastAsia="宋体" w:hAnsi="宋体" w:cs="宋体"/>
          <w:b/>
          <w:color w:val="FF0000"/>
          <w:szCs w:val="24"/>
        </w:rPr>
        <w:t>5</w:t>
      </w:r>
      <w:r w:rsidR="00A976E5">
        <w:rPr>
          <w:rFonts w:ascii="宋体" w:eastAsia="宋体" w:hAnsi="宋体" w:cs="宋体"/>
          <w:b/>
          <w:color w:val="FF0000"/>
          <w:szCs w:val="24"/>
        </w:rPr>
        <w:t>8</w:t>
      </w:r>
      <w:r w:rsidRPr="00C51E21">
        <w:rPr>
          <w:rFonts w:ascii="宋体" w:eastAsia="宋体" w:hAnsi="宋体" w:cs="宋体"/>
          <w:b/>
          <w:color w:val="FF0000"/>
          <w:szCs w:val="24"/>
        </w:rPr>
        <w:t>. Indian J Med Res. 2025 May;161(5):540-551. doi: 10.25259/IJMR_1643_2024.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Effectiveness of pulmonary rehabilitation on functional exercise capacity &amp;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health related quality of life (HRQOL) among individuals with post tuberculosis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lung disease: A multicentric pre &amp; post-interventional study.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Sinha S(1), Titiyal R(1), Mounika P(1), Ajayababu A(1), Chinnakali P(2), Ghanate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N(3), Bettappa P(4), Kshatriya R(5), Chikkahonnaih P(4), Shil S(5), Rajaram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M(2), Subramanian S(2), Velimala K(3), Kumar PR(3), Kumar G S(3), Patel GM(6),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Pandey S(7).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Medicine, All India Institute of Medical Sciences, New Delhi,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Preventive and Social Medicine and Pulmonary Medicine,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Jawaharlal Institute of Postgraduate Medical Education and Research, Puducherry,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Government General &amp; Chest Hospital,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Osmania Medical College, Hyderabad,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(4)Department of Preventive and Social Medicine and Pulmonary Medicine, Mysore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Medical College and Research Institute, Mysore,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(5)Department of Respiratory, Parul Institute of Medical Sciences and Research,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Parul University, Vadodara, Gujarat,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Community Medicine, Parul Institute of Medical Sciences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Research, Parul University, Vadodara, Gujarat,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(7)Department of Biostatistics, All India Institute of Medical Sciences, New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51E21">
        <w:rPr>
          <w:rFonts w:ascii="宋体" w:eastAsia="宋体" w:hAnsi="宋体" w:cs="宋体"/>
          <w:b/>
          <w:color w:val="000000" w:themeColor="text1"/>
          <w:szCs w:val="24"/>
        </w:rPr>
        <w:t>Background &amp; objectives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Pulmonary rehabilitation (PR) has been extensively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studied and proven beneficial in various respiratory conditions such as chronic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obstructive pulmonary disease (COPD) and interstitial lung disease (ILD).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 with post-tuberculosis lung disease (P-TBLD) have limited exercise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tolerance and a significant disability affecting daily living, much like those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COPD. Hence, they appear to be good candidates for PR. This study aimed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determine the effectiveness of an outpatient PR protocol on functional exercise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capacity and health-related quality of life (HRQOL) in individuals with P-TBLD.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Furthermore, the effectiveness of adherence to the PR protocol among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participants as well as identifying the gaps and barriers in accessing PR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also determined. </w:t>
      </w:r>
      <w:r w:rsidRPr="00C51E21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This is a multicentric pre- and post-interventional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study conducted across five centres in India. 260 individuals with P-TBLD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included if they could complete more than 80 per cent of the physiotherapist's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training sessions at the time of enrollment had previously received treatment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 pulmonary tuberculosis and were negative for acid fast bacilli (AFB) 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sputum examination. Individuals were excluded if they had preexisting lung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disease other than P-TBLD or suffered from any mental, neurological,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musculoskeletal, or unstable cardiovascular disease that could impair their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performance during the exercise training sessions. Pre- and post-intervention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assessments included clinical symptoms, exercise intolerance, pulmonary function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test (PFT), 6-minute walk test (6MWT), muscle strength testing, and St. George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Respiratory Questionnaire (SGRQ) score for HRQOL. Participants received PR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training at first visit in OPD and were advised to follow it at home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telephonic follow up was done for a duration of 12 wk. 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Out of the 260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participants who were enrolled, 246 patients completed the post-intervention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evaluation following 12 wk of the PR protocol. Clinical parameters, the 6MWT,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functional balance test, and the muscle strength test all showed significant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improvement after PR. Significant improvement was observed across all domains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SGRQ score. Pulmonary function measures showed significant improvement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FEV1 and FVC parameters post intervention. 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Interpretation &amp; conclusions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study provides compelling evidence that PR is beneficial for post-TB patient,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leading to notable improvements in the exercise capacity, symptom management 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well as the overall quality of life. The findings support the implementation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 protocol on a larger scale within national health frameworks, particularly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countries with high TB prevalence. By integrating PR into the National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Elimination Programme, it is possible to offer a comprehensive care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approach that sets standard indicators for the surveillance of P-TBLD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addresses the long-term health needs of TB survivors.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10.25259/IJMR_1643_2024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40844105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>. Indian J Med Res. 2025 May;161(5):449-460. doi: 10.25259/IJMR_1673_2024.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Efficacy &amp; safety of high-dose rifampicin in pulmonary tuberculosis: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systematic review &amp; meta-analysis.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Kannabiran BP(1), Arthanari J(1), Bhaskar A(2), Narayanan MKS(3), Inbaraj LR(1).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Clinical Research, ICMR-National Institute for Research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Statistics, ICMR-National Institute for Research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Epidemiology, ICMR-National Institute for Research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Tuberculosis, Chennai, Tamil Nadu,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Background &amp; objectives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Evidence suggests that higher doses of rifampicin aid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faster culture conversion, but its effects on unfavourable outcomes are unclear.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 aimed to synthesise evidence on the efficacy and safety of high-dose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rifampicin (&gt;15 mg/kg) containing anti-tuberculosis regimen compared to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regimen with standard dose of rifampicin in adults with pulmonary tuberculosis.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 searched for studies from MEDLINE, Embase, Web of Science, Google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Scholar, and the Cochrane Library without geographical restriction. We included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randomised controlled trials that evaluated high-dose rifampicin (&gt;15 mg/kg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8 wk) with a six-month duration. Our outcomes of interest were sputum conversion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at eight wk, mortality, treatment failure at six months, Grade 3 and Grade 4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hepatotoxicity, and adverse events leading to treatment discontinuation. Two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authors independently screened titles, abstracts, and full texts and extracted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data. We performed a meta-analysis using the RevMan web software as per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Cochrane Handbook for Systematic Reviews of Interventions. 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Out of 3950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articles screened, we included nine for meta-analysis. High-dose rifampicin (≥</w:t>
      </w:r>
      <w:r w:rsidR="001B48FB">
        <w:rPr>
          <w:rFonts w:ascii="宋体" w:eastAsia="宋体" w:hAnsi="宋体" w:cs="宋体" w:hint="eastAsia"/>
          <w:color w:val="000000" w:themeColor="text1"/>
          <w:szCs w:val="24"/>
        </w:rPr>
        <w:t xml:space="preserve">15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mg/kg) showed little benefit compared to the standard dose for sputum conversion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at eight wk [(83% vs. 78%, Relative risk (RR) 1.05 (95% confidence interval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(CI): 1.0-1.09), Number needed to treat (NNT)-24)] and this benefit was higher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 the rifampicin dose increased [20-30 mg RR: 1.07 (95% CI 1.02-1.14), NNT-17];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&gt;30 mg RR: 1.12 (95% CI 1.04 -1.20) NNT-9]. However, treatment failure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mortality showed no benefit with high-dose rifampicin. Grade 3 and 4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hepatotoxicity and treatment discontinuation due to toxicity had a dose-response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relationship and were significantly higher in the more than 30 mg/kg group [RR: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4.01 (95%CI 1.75-9.19), Number needed to harm -20]. 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Interpretation &amp; conclusions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 xml:space="preserve">High doses of rifampicin (≥15 mg/kg) increased the rate of sputum culture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conversion after two months of the intensive phase. There was no difference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mortality and treatment failure between high-dose rifampicin and standard arms.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the subgroup analysis, the 20-30 mg/kg dose exhibited a beneficial effect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sputum conversion with no significant risk of hepatotoxicity and adverse drug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reactions (ADR) leading to treatment discontinuation. This dose could be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administered with close monitoring of adverse events and hepatotoxicity. There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is an urgent need for adequately powered trials that assess long-term treatment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outcomes, including recurrence.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10.25259/IJMR_1673_2024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40844096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>. Euro Surveill. 2025 Aug;30(33). doi: 10.2807/1560-7917.ES.2025.30.33.2500565.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Cross-border investigation of a tuberculosis outbreak in Vienna linked to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multi-country cluster among foreign-born individuals, Europe, 2021 to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Költringer F(1), Koreny M(2), Werber D(1), Heger F(3), Chalupka A(1), Schweiger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S(1), Brunner G(2), Tuch U(2), Karnthaler U(2), Klintz SR(4), Ködmön C(4),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Hoefer A(4), Anthony R(5), Kroeger S(6), Domaszewska T(6), Boes L(6), Niemann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S(7), Walz T(7), Kuhns M(7), Jackson S(8), Fitzgibbon M(9), Mathys V(10),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Sizaire V(11), Cirillo DM(12), Sane Schepisi M(13), Rønning JO(14), Herrera-Leon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L(15), Cardona PJ(16), Groenheit R(17), Mansjö M(17), Szél V(18), Alm E(4),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Cabal A(1).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(1)Institute for Infectious Disease Epidemiology, Austrian Agency for Health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Food Safety, Vienna, Austria.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(2)Tuberculosis Prevention and Control, Public Health Services, City of Vienna,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(3)National Reference Centre for Tuberculosis, Institute for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Microbiology and Hygiene, Austrian Agency for Health and Food Safety, Vienna,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(4)European Centre for Disease Prevention and Control (ECDC), Stockholm, Sweden.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(5)Centre for Infectious Disease Control, National Institute for Public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and the Environment (RIVM), Bilthoven, 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(6)Infectious Disease Epidemiology Department, Robert Koch Institute, Berlin,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(7)Research Center Borstel, National Reference Center for Mycobacteria,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Molecular and Experimental Mycobacteriology, Borstel,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(8)Health Protection Surveillance Centre, Health Service Executive, Dublin,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(9)Irish Mycobacteria Reference Laboratory, St James's Hospital, Dublin,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(10)National Reference Centre Mycobacterium, Bacterial Diseases Service,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Sciensano, Brussels, Belgium.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(11)Fonds des Affections Respiratoires (FARES), Brussels, Belgium.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(12)Reference Laboratory for Tuberculosis Molecular Surveillance, IRCCS San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Raffaele Scientific Institute, Milan, Italy.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(13)Italian Ministry of Health, General Directorate for Health Prevention, Rome,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(14)Norwegian Institute of Public Health, Department of Bacteriology, National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Reference Laboratory for Mycobacteria, Oslo, Norway.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(15)National Reference Laboratory for Mycobacteriology, National Microbiology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Centre - Carlos III Institute of Health, Madrid,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(16)Servei de Microbiologia, Laboratori Clínic Metropolitana Nord. Hospital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Germans Trias i Pujol, Badalona, Catalonia,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(17)Public Health Agency of Sweden, Stockholm, Sweden.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(18)National Reference Laboratory for Mycobacteriology, Korányi National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Institute for Tuberculosis and Respiratory Medicine, Budapest, Hungary.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Collaborative genomic and epidemiological investigations identified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outbreak in Vienna as part of a multi-country cluster comprising 57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foreign-born cases of Mycobacterium tuberculosis ST215/Beijing 2.2.1 notified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2021-2025. While 14 of 16 cases in Vienna were considered autochthonous,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diverse geographic origin of clustered cases across nine European countries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suggests a common transmission source, possibly linked to migratory routes.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Cross-border data exchange and integrated genomic analysis are essential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identifying transmission dynamics in tuberculosis clusters affecting mobile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populations.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10.2807/1560-7917.ES.2025.30.33.2500565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40843522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>. Radiol Case Rep. 2025 Aug 5;20(10):5332-5337. doi</w:t>
      </w:r>
      <w:r>
        <w:rPr>
          <w:rFonts w:ascii="宋体" w:eastAsia="宋体" w:hAnsi="宋体" w:cs="宋体"/>
          <w:b/>
          <w:color w:val="FF0000"/>
          <w:szCs w:val="24"/>
        </w:rPr>
        <w:t xml:space="preserve">: 10.1016/j.radcr.2025.07.003. 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Intramedullary tuberculoma of conus medullaris: A case report.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Yogi A(1), Bhusal A(2), Paudel R(3), Khadka C(4), Yogi TN(5), Paneru P(6).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Psychiatry, BP Koirala Institute of Health Sciences (BPKIHS),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Dharan, Sunsari, Nepal.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Radio-diagnostics and Imaging, BP Koirala Institute of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Sciences (BPKIHS), Dharan, Sunsari, Nepal.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(3)Department of Neurology, Grande International Hospital, Kathmandu, Nepal.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(4)Department of Radiology, National Academy of Medical Sciences (NAMS),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Kathmandu, Nepal.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(5)Department of Medicine, BP Koirala Institute of Health Sciences (BPKIHS),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Dharan, Sunsari, Nepal.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Medicine, Gandaki Medical College Teaching Hospital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Research Centre, Pokhara, Nepal.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Spinal Intramedullary tuberculoma is a rare occurrence constituting about 0.2%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 0.5% of all central nervous system tuberculomas. It is considered rare even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tuberculosis endemic areas. Mostly affecting young individuals, it is mostly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found in thoracic cord. The occurrence of intramedullary tuberculoma in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conus medullaris is even rare. We present a case of a 41-year-old female who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presented with symptoms of sudden loss of bowel and bladder function along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saddle anesthesia which later on imaging and biopsy findings was diagnosed to be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case of intramedullary tuberculoma of conus medullaris, and was managed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anti-tubercular regimen and corticosteroids.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10.1016/j.radcr.2025.07.003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PMC12365811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40843308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Case Rep Infect Dis. 2025 Aug 13;2025:4888774. doi: 10.1155/crdi/4888774.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Beyond the Lungs: A Rare Case of Extrapulmonary Tuberculosis Presenting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Neck Vein Thrombosis and Seizure.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Al-Mansoori H(1), Sharaf Eldean MZ(2), Alhyari A(2), Tabouni M(1).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(1)Department of Internal Medicine, Hamad Medical Corporation, Doha, Qatar.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Laboratory Medicine and Pathology, Hamad Medical Corporation,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Doha, Qatar.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tuberculosis, primarily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affects the lungs but can involve virtually any organ system, manifesting 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extrapulmonary TB. While TB-related hypercoagulability and venous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thromboembolism are recognized, such presentations remain uncommon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diagnostically challenging, especially in the absence of classical symptoms.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We report the case of a 24-year-old immunocompetent female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who initially presented with painless right-sided neck swelling. Imaging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revealed an acute thrombus in the right internal jugular vein (IJV), with no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clear underlying cause. Further evaluation showed enlarged necrotic mediastinal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lymph nodes, raising suspicion for lymphoma. However, the patient later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developed a seizure episode, and subsequent neuroimaging revealed multiple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intracranial ring-enhancing lesions. Ultimately, mediastinoscopic lymph node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biopsy confirmed necrotizing granulomatous inflammation, with a positive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polymerase chain reaction (PCR), consistent with disseminated TB involving both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vascular and central nervous systems. The patient was started on antitubercular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therapy, anticoagulation, and adjunctive corticosteroids, with multidisciplinary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follow-up arranged. 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This case highlights TB-induced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hypercoagulability as a potential cause of isolated venous thrombosis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underscores the diagnostic challenges when TB mimics malignancy. It also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emphasizes the importance of considering TB in the differential diagnosis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unexplained thrombosis and intracranial lesions, even in the absence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pulmonary symptoms. Conclusion: Clinicians should maintain a high index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suspicion for extrapulmonary TB in atypical thrombotic events. Early tissue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diagnosis and a multidisciplinary approach are key to effective management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favorable outcomes.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Copyright © 2025 Hamda Al-Mansoori et al. Case Reports in Infectious Diseases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10.1155/crdi/4888774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PMC12367384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40843026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63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Front Immunol. 2025 Aug 6;16:1624072. doi: 10.3389/fimmu.2025.1624072.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Single-cell transcriptomic profiling reveals a novel signature of necrotizing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granulomatous lesions in the lungs of Mycobacterium tuberculosis-infected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C3HeB/FeJ mice.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Seto S(1), Omori S(1), Nakamura H(1)(2), Hijikata M(1), Keicho N(2)(3).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Pathophysiology and Host Defense, The Research Institute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Tuberculosis, Japan Anti-Tuberculosis Association, Tokyo, 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Basic Mycobacteriosis, Nagasaki University Graduate School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Biomedical Sciences, Nagasaki, 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(3)The Research Institute of Tuberculosis, Japan Anti-Tuberculosis Association,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Tokyo, 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pathology involves complex immune responses within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granulomatous lesions. Using single-cell RNA sequencing, we characterized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cellular compositions of necrotizing granulomatous lesions that developed in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lungs of Mycobacterium tuberculosis-infected C3HeB/FeJ mice. We identified 11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distinct major cell types, including phagocytes such as neutrophils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macrophages, and T cells, natural killer cells, B cells, dendritic cells,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plasmacytoid dendritic cells. Among T cells, particularly, Pdcd1+ γδ T cells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were detected in necrotizing granulomatous lesions, suggesting their potential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role in the pathogenicity of M. tuberculosis. Within the macrophage populations,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 identified a cluster with significantly higher Plin2 expression compared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other clusters, whose transcriptomic profile was consistent with that of foamy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macrophages. A subset of the Plin2-expressing macrophages was identified as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major source of Ifnb1 and Cxcl1, suggesting their involvement in type 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interferon signaling and neutrophil recruitment. Furthermore, we identified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Flrt2, Hyal1, and Mmp13 as novel molecular markers of Plin2-expressing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macrophages, which were localized to the peripheral rim regions of necrotizing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granulomas. In conclusion, our results provide the immune landscape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necrotizing granulomas and reveal novel functional states of macrophages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contributing to TB pathogenesis.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 Seto, Omori, Nakamura, Hijikata and Keicho.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10.3389/fimmu.2025.1624072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PMC12364640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</w:t>
      </w:r>
      <w:r w:rsidR="001B48FB">
        <w:rPr>
          <w:rFonts w:ascii="宋体" w:eastAsia="宋体" w:hAnsi="宋体" w:cs="宋体"/>
          <w:color w:val="000000" w:themeColor="text1"/>
          <w:szCs w:val="24"/>
        </w:rPr>
        <w:t xml:space="preserve"> 40843005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North Clin Istanb. 2025 Jan 6;12(1):29-35. doi: 10.14744/nci.2023.88886.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lastRenderedPageBreak/>
        <w:t>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Analysis of QuantiFERON(®)-TB Gold Plus test results among patients with chronic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inflammatory diseases and HIV patients.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Sayin E(1), Alci G(1), Ozanat A(1), Duman N(1), Karahasan A(1).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Marmara University Pendik Training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Research Hospital, Istanbul, Turkiye.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Screening for latent tuberculosis (LTB) is necessary, especially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people living with human immunodeficiency virus (HIV) and people receiving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anti-TNF therapy. Although there is no microbiological test accepted as the gold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standard, interferon-gamma release assays (IGRAs) are suggested to be used by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World Health Organization. We aimed to analyze QuantiFERON®-TB Gold Plus test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results in different patient groups with high reactivation risk.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Patients admitted to Marmara University Pendik Training and Research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Hospital Microbiology Laboratory between August 2016 - March 2020 have been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analyzed retrospectively. Patient demographic data was obtained from the records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the laboratory information management system. Blood samples have been studied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as recommended by the manufacturer (QuantiFERON®-TB Gold Plus, QIAGEN, Germany).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 evaluated samples from 1506 patients, of whom with a chronic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inflammatory disease (CID) in 1223 patients and HIV positivity among 283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patients. Mean age was 38.29±12.66 for HIV patients and 41.57±14.45 for chronic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inflammatory disease patients. QFT test was positive in 319 (21.2%) of 1506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 in total and in 43 (15.2%) of HIV patients and in 276 (22.6%) of CID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patients. Indeterminate results were obtained in 1.7% (n=26) of the samples.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Among patients with CID highest rate of QFT test positivity was detected among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 with psoriasis (27.8%), followed by patients with rheumatoid arthritis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(21.8%) and ankylosing spondylitis (19.8%). Active tuberculosis was not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developed in any of QFT-GIT-positive CID patients followed up in our hospital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for the 4 years period.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QuantiFERON®-TB Gold Plus test requires a short-term and one-time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contact with the patient and it seems to be a suitable option for screening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patients who have a high risk of tuberculosis.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10.14744/nci.2023.88886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PMC12364469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40838244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>. Afr Health Sci. 2025 Jun;25(2):1-9. doi: 10.4314/ahs.v25i2.2.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Effect of physiological characteristics, smoking, and alcohol use on isoniazid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hair drug levels among pulmonary TB patients: a cross-sectional study at one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month of intensive TB treatment.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Muzanyi G(1)(2), Ntale M(3), Salata R(4), Mukonzo J(1), Mafigiri DK(5), Mubiri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P(6), Joloba M(7), Bbosa GS(1).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Pharmacology and Therapeutics, Makerere University College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Health Sciences.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(2)Uganda Case Western Reserve University Research Collaboration, Uganda.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Chemistry, College of Natural Sciences, Makerere University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(4)Case Western Reserve University Cleveland Ohio,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(5)School of Social Sciences, Makerere University College of Humanities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Social Sciences, Uganda.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(6)Institute of Public Health Makerere University, College of Health Sciences,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Makerere University, Uganda.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(7)Department of Medical Microbiology, Makerere University College of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Sciences, Uganda.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Tuberculosis(TB) is still among the leading causes of death from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single infectious pathogen worldwide. TB treatment is long, requires multiple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drug combinations, and therefore adherence monitoring. TB hair drug levels have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been suggested as a technique of treatment adherence monitoring; however,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drug levels might be affected by physiological factors, alcohol use,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cigarette smoking. This can affect the pharmacokinetics and pharmacodynamics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TB drugs.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 assess the effect of physiological factors, smoking, and alcohol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on isoniazid hair drug levels during TB treatment.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METHODS: Patients were assessed for diabetes Mellitus, smoking, alcohol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consumption, age, weight, and gender. Hair drug levels were measured by Liquid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Chromatography Mass Spectrometry(LC-MS).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We screened a total of 102 TB patients and enrolled 56 participants out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which 50 completed the study. We excluded 15 participants who were not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sampled exactly at 1-month appointment dates and of the remaining 35; the mean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hair drug level was 0.0706ng/mg, 95% CI: 0.0303-0.1109. Tests of interaction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across the different subgroups yielded no statistically significant interaction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coefficients(IC) except for age and gender (IC=-0.36.95%, CI: -0.55-0.17,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P=0.001).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Physiological factors, alcohol, and smoking do not affect isoniazid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hair drug levels.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Muzanyi G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DOI: 10.4314/ahs.v25i2.2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PMC12361969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40837662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IDCases. 2025 Aug 12;41:e02343. doi: 10.1016/j.idcr.2025.e02343. eCollection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Abundant signet ring cells in bronchoalveolar lavage of an adolescent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severe pulmonary tuberculosis.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Hernández-Rosa E(1), Planas S(2), Noguera-Julian A(1)(3)(4).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(1)Malalties Infeccioses i Resposta Inflamatòria Sistèmica en Pediatria, Servei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 Malalties Infeccioses i Patologia Importada, Institut de Recerca Pediàtrica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Sant Joan de Déu, Barcelona 08950,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(2)Servei d´Anatomia Patològica, Hospital Sant Joan de Déu, Barcelona 08950,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(3)Departament de Cirurgia i Especialitats Medicoquirúrgiques, Facultat de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Medicina i Ciències de la Salut, Universitat de Barcelona, Barcelona 08036,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(4)Centro de Investigación Biomédica en Red de Epidemiología y Salud Pública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(CIBERESP), Madrid 28029,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10.1016/j.idcr.2025.e02343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PMC12362380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40837612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Indian J Community Med. 2025 Jul-Aug;50(4):679-683.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10.4103/ijcm.ijcm_199_23. Epub 2025 Feb 6.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Knowledge and Practice of TB Notification among the Private Health Care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Providers in Eastern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Akshaya R(1), Behera BK(2), Patro BK(2), Singh AK(2).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Amrita Institute of Medical Sciences,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Kochi, Kerala,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 and Family Medicine, All India Institute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Medical Sciences, Bhubaneswar, Odisha,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has been a notifiable disease since 2012. The study aimed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assess the knowledge and practice of private health care providers (PHCPs)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regarding TB notification and to identify the physician-level and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system-level factors determining knowledge and practice of TB notification.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cross-sectional study was done in the field practice area of AIIMS Bhubaneswar.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study was conducted from February 2020 to May 2021 in Odisha. PHCPs from all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systems of medicine were included in the study. The sample size was calculated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 be 138. A self-administered semistructured questionnaire was used to collect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data. Multivariable logistic regression was done to identify the association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between the independent and dependent variables. A total of 89 PHCPs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recruited into the study. Among them, 57 (64%) of the PHCPs were aware of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notification, whereas 24 (42%) had ever notified a case of TB. All PHCPs who had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ever diagnosed or treated a TB case were aware of TB notification. The factors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associated with TB notification were the clinical setting of practice, diagnosed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more than one TB case in the past 1 year, and those who worked in the government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setting in the past 2 years. The knowledge and practice of TB notification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low among PHCPs. More frequent and mandatory sensitization training should be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conducted for all PHCPs to increase awareness about TB notification.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10.4103/ijcm.ijcm_199_23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PMC12364267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40837176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Indian J Community Med. 2025 Jul-Aug;50(4):592-598.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10.4103/ijcm.ijcm_690_23. Epub 2025 Feb 1.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Impact of Sociodemographic Factors on the Efficacy of Multidrug-resistant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Therapy in Russia: Retrospective Epidemiological Study.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Bykov IA(1).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Geriatrics and Instrumental Diagnostics,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Institute of Continuing Professional Education and Accreditation, Far Eastern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State Medical University, Khabarovsk, Russian Federation.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Russia has the highest prevalence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multidrug-resistant/rifampicin-resistant tuberculosis (MDR/RR-TB) in the world.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study aims to evaluate the impact of sociodemographic determinants on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effectiveness of therapy in patients with MDR/RR-TB in the Khabarovsk krai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region of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We conducted a retrospective cross-sectional epidemiological study.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Using the centralized national database of TB patients, data was collected 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2661 patients diagnosed with TB from 2018 to 2019 in all medical facilities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region. After applying exclusion criteria, the final sample consisted of 531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 with determined MDR/RR and with a known chemotherapy outcome.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influence on the therapy outcome of the 13 variables was analyzed using a binary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logistic regression.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10 out 13 analyzed variables had no influence on a given therapy's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effectiveness. These variables were sex, age, residence, occupation, substance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abuse, presence of disability, circumstance of TB diagnosis, TB localization,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HIV coinfection, and history of imprisonment. Previous treatment with Isoniazid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Rifampicin (P = 0.036, AOR 1.987, CI 95% 1.097 to 3.601), cavities absence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the lungs (P = 0.009, AOR 1.720, CI 95% 1.142 to 2.590), and living in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separate apartment (P = 0.023, AOD -1.150, 95% CI -2.223 to -1.027)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significantly influenced treatment efficacy.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Our findings point to demographic restructuring of the core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MDR/RR-TB carriers in Russia. As a way to resolve this situation, we wish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emphasize shifting the focus from risk groups and facility-based therapy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home-based therapy, as well as focusing on combating the social stigma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further improving HIV care.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10.4103/ijcm.ijcm_690_23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PMC12364273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40837168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Indian J Community Med. 2025 Jul-Aug;50(4):689-693.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10.4103/ijcm.ijcm_191_24. Epub 2025 Feb 21.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Relationship between Household Tuberculosis and Socioeconomic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Bioenvironmental Factors: A Statistical Model Approach Using NFHS-5 Data.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Pandey AK(1), Chaturvedi HK(2), Choraria P(1).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Statistics, IIS (Deemed to be University), Jaipur, Rajasthan,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(2)National Institute of Medical Statistics, ICMR, MoHFW, GoI, New 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remains a pressing global health concern, particularly in low-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middle-income countries like India, where it poses significant challenges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public health. This study investigates the socioeconomic and bioenvironmental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determinants of TB at a household's level using data from the fifth round of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National Family Health Survey conducted in India between 2019 and 2021.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study utilizes a comprehensive approach, including univariate, bivariate,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regression analyses, to explore the relationship between TB prevalence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various independent factors. Regression models, including binomial, Poisson,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negative binomial, are employed to elucidate the predictors of TB. The data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reveal higher TB prevalence in rural areas compared to urban areas,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households headed by males exhibiting a greater prevalence. Socioeconomic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factors such as possession of a Below Poverty Line card and access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electricity are significantly associated with household TB status. Additionally,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bioenvironmental factors such as type of cooking fuel and water sanitation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measures play crucial roles in shaping TB dynamics within households.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findings underscore the complex interplay between socioeconomic status, living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conditions, and bioenvironmental factors in influencing household TB risk. 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study provides valuable insights into the socioeconomic and bioenvironmental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determinants of TB prevalence at a household's level, informing evidence-based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policy and intervention strategies aimed at reducing TB burden and advancing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progress toward global TB elimination goals. Moreover, housing infrastructure,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promoting clean energy access, and gender-sensitive approaches can enhance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control efforts and promote community health.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10.4103/ijcm.ijcm_191_24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PMC12364270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40837164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Indian J Community Med. 2025 Jul-Aug;50(4):636-640.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10.4103/ijcm.ijcm_498_23. Epub 2025 Feb 6.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Opportunistic Screening for Enhanced TB Case Detection among Inpatients in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Tertiary Care Hospital, Bengaluru.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Sharath BN(1), Sangeetha MD(1), Menon PKS(1), Santhosh G(1), Darshan HS(1),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Manukrishnan R(1), Nandhini R(1), Katakdhond SS(1), Nair AS(1), Indu M(1),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Spuriti SM(1), Mudhol R(1).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ESIC Medical College, and PGIMSR,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Rajajinagar, Bangalore, Karnataka,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challenge, causing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substantial illness and death. In India, the National Tuberculosis Elimination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Programme (NTEP) has been working to combat TB, but eliminating the disease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remains difficult. To improve TB case detection, a feasibility study took place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at a tertiary care hospital in Bengaluru, India. The study's objective was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assess the occurrence of four TB symptom complexes among admitted patients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medicine, emergency medicine, and pediatrics wards and estimate the screening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needed to identify one TB patient among these admissions.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From April to June 2023, a cross-sectional study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conducted at a 750-bed tertiary care hospital in Bengaluru, which had 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established NTEP cell. The study encompassed all patients admitted to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medicine, emergency medicine, and pediatrics wards, with a calculated sample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size of 1473 patients. Data collection was done using a validated questionnaire,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inpatients were screened for four TB symptom complexes: cough lasting over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14 days, fever or evening rise of temperature, night sweats, and significant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weight loss. Positive cases were referred to a designated microscopy center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(DMC) for sputum examination and further diagnosis and treatment.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Among the 1497 patients screened, 272 (18%) showed symptoms related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(TB). Out of these, 31 (11.3%) were confirmed to have TB through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sputum examination and chest X-ray. The calculated number needed to screen (NNS)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 identify one TB case among inpatients was 48. PTB cases were most prevalent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the 56-65 age group, whereas diagnosed TB patients were mainly in the 36-45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age group.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conclusion, the daily screening of admitted patients in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Departments of Medicine, Emergency Medicine, and Pediatrics has yielded positive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results and is deemed feasible for implementation within the medical college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10.4103/ijcm.ijcm_498_23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PMC12364258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40837160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Indian J Community Med. 2025 Jul-Aug;50(4):556-559.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10.4103/ijcm.ijcm_795_23. Epub 2025 Feb 6.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Bridging the Gap: Navigating the Nexus of Tuberculosis and Mental Well-being.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Danasekaran R(1).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Chettinad Hospital and Research Institute,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Chettinad Academy of Research and Education, Chengalpattu, Tamil Nadu,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article explores the intricate relationship between tuberculosis (TB)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mental health, emphasizing the bidirectional impact and implications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healthcare strategies. The global burden of TB, coupled with psychosocial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challenges, necessitates integrated care. Challenges like stigma and fragmented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healthcare demand innovative solutions. The review highlights the interconnected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nature of mental health and TB treatment outcomes, showcasing promising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interventions from psychosocial support to evidence-based approaches. Persistent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challenges require ongoing advocacy. Future research should delve into specific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mental health conditions and TB outcomes. Recent reviews stress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interdisciplinary collaboration, policy changes, and technology for accessible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patient-centric care. This review contributes insights to address TB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mental health globally, promoting a unified, patient-centered approach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sustainable healthcare.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10.4103/ijcm.ijcm_795_23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PMC12364272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40837158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Can Commun Dis Rep. 2025 May 1;51(5):167-178. doi: 10.14745/ccdr.v51i05a03.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eCollection 2025 May.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Enhanced screening for tuberculosis infection among immigrants in southern New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Brunswick: A cross-sectional pilot study.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Shamputa IC(1), Nguyen DTK(2)(3), Mackenzie H(4), Gaudet DJ(5), Harquail A(2),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Barker K(2), Webster D(6)(7)(8).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Nursing and Health Sciences, University of New Brunswick, Saint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(2)Department of Health, Government of New Brunswick, Saint 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(3)Faculty of Business, University of New Brunswick, Saint 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(4)Microbiology Laboratory, Saint John Regional Hospital, Saint 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(5)Department of Psychology, University of New Brunswick, Saint 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(6)Dalhousie Medicine New Brunswick, Dalhousie University, Saint 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(7)Division of Medical Microbiology, Department of Laboratory Medicine, Saint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John Regional Hospital, Saint 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Department of Medicine, Saint John Regional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Saint John, NB.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In 2021, approximately 77% of active tuberculosis (TB) disease (TBD)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cases in Canada were among foreign-born individuals. Less than 3% of TBD cases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Canada are detected through pre-arrival Canadian immigration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examinations (i.e., chest X-rays), and the remaining 97% are likely due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reactivation of undiagnosed latent TB infection (TBI) post-arrival. In New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Brunswick, the proportion of TBD cases among foreign-born individuals gradually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increased from about 33% (1/3 individuals) in 2013 to 100% (14/14 individuals)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2023. The objective of this study was to estimate the prevalence of TBI among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immigrants in southern New Brunswick, identify potential predictors for positive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TBI screening and assess participant experiences with the pilot TBI screening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procedure.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from November 2021 to November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2023 among immigrants ≥19 years old who had no his</w:t>
      </w:r>
      <w:r w:rsidR="001B48FB">
        <w:rPr>
          <w:rFonts w:ascii="宋体" w:eastAsia="宋体" w:hAnsi="宋体" w:cs="宋体" w:hint="eastAsia"/>
          <w:color w:val="000000" w:themeColor="text1"/>
          <w:szCs w:val="24"/>
        </w:rPr>
        <w:t xml:space="preserve">tory of TBD and were born in a 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 xml:space="preserve">country with a TB incidence rate of ≥40/100,000 </w:t>
      </w:r>
      <w:r w:rsidR="001B48FB">
        <w:rPr>
          <w:rFonts w:ascii="宋体" w:eastAsia="宋体" w:hAnsi="宋体" w:cs="宋体" w:hint="eastAsia"/>
          <w:color w:val="000000" w:themeColor="text1"/>
          <w:szCs w:val="24"/>
        </w:rPr>
        <w:t xml:space="preserve">population or were referred by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healthcare professionals. Participants were recruited through various channels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underwent TBI screening using the interferon-gamma release assay, followed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by a survey on their screening experience.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the 264 participants, 49 (18.6%) screened positive for TBI. Factors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associated with higher odds of screening TBI-positive included birthplace in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 xml:space="preserve">"highly to severely endemic" (≥300/100,000 population) TB-incidence country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(OR=3.24; 95% CI: 1.07-9.81) and increased age (OR=1.05; 95% CI: 1.01-1.08).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Participants rated the pilot TBI screening procedure positively (mean scores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ranged from 4.03-4.55 on a five-point Likert scale).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Results suggest that immigrants born in countries with TB incidences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 xml:space="preserve">of ≥300/100,000 population should be considered for screening and treatment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TBI. The pilot TBI screening procedure yielded positive feedback. Further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research with a larger sample is recommended.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10.14745/ccdr.v51i05a03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PMC12363640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40837092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>. J Assoc Physicians India. 2025 Jul;73(7S):20-23. doi: 10.59556/japi.73.0981.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Beyond Lungs: Hematuria as the Primary Presentation of Immune Thrombocytopenic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Purpura in Case of Extrapulmonary Tuberculosis Complicated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Rifampicin-induced Thrombocytopenia Posing Diagnostic and Therapeutic Challenge.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Pathak JM(1), Pandya KJ(2), Parikh R(3), Kothari P(3), Patel AM(4).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(1)Associate Professor; Department of General Medicine, Sir Sayajirao General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Vadodara, Gujarat,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(2)Senior Resident; Department of General Medicine, Sir Sayajirao General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Vadodara, Gujarat, India, Corresponding Author.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(3)Senior Resident; Department of General Medicine, Sir Sayajirao General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Vadodara, Gujarat,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(4)3rd Year Undergraduate Student, GMERS Gotri Medical College, Vadodara,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Gujarat,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cause of mortality globally and can affect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various organ systems, leading to diverse clinical presentations.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hematological presentation of TB as symptomatic thrombocytopenia, leukopenia,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pancytopenia is exceedingly rare. Antitubercular therapy (ATT) is 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effective treatment, but it can have hematological side effects such as anemia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thrombocytopenia, apart from systemic toxicities. Noncompliance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 failure are common with long-term use of ATT. We report a case of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55-year-old man who presented in hypovolemic shock caused by sudden-onset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hematuria as a consequence of thrombocytopenia (platelet count of 2,000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cells/mm3), mainly attributed to immune thrombocytopenic purpura (ITP), which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was secondary to extrapulmonary tuberculosis (EPTB) pleural effusion.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 responded moderately to treatment with steroids, platelet transfusions,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romiplostim. The rise in platelet counts and subsequent resolution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symptoms augmented after the institution of ATT. Upon normalization of platelet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counts, regular ATT was started, but after a week, his platelets decreased again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due to rifampicin-induced thrombocytopenia, requiring treatment modification. We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also encountered hyperuricemia, which led to bilateral lower limb cellulitis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caused by pyrazinamide, necessitating its withdrawal. This case highlights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importance of monitoring hematological parameters during ATT to prevent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drug-induced adverse effects, especially in cases where ITP masquerades as TB.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summary, TB and antitubercular drugs can have hematological manifestations,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which makes it very challenging to diagnose and treat and requires frequent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monitoring of hematological parameters. This adverse event leads to eventual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nonadherence to drugs and treatment failure and can be fatal.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10.59556/japi.73.0981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40836743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>. J Assoc Physicians India. 2025 Jul;73(7):88-90. doi: 10.59556/japi.73.1049.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and Mental Health: A Poorly Addressed Syndemic in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Muneeswaran S(1), Mehra C(2), Pinto LM(3).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(1)DNB resident, Department of Respiratory Medicine, PD Hinduja Hospital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Medical Research Centre, Mumbai, Maharashtra,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(2)Director, Pi Consulting, 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(3)Consultant Pulmonologist and Epidemiologist, Department of Respiratory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Medicine, PD Hinduja Hospital and Medical Research Centre, Mumbai, Maharashtra,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India, Corresponding Author, Orcid: https://orcid.org/0000-0002-5418-5448.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India bears a dual burden of tuberculosis (TB) and mental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(MH) disorders, both of which are underdiagnosed due to stigma and diagnostic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challenges. These conditions frequently coexist, forming a syndemic that has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significant implications for public health.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To explore the bidirectional relationship between TB and MH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disorders, highlighting the impact on TB treatment outcomes, including higher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risks of nonadherence, loss to follow-up, and mortality. This review emphasizes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need for integrating MH screening and support into TB programs to improve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patient outcomes and ensure holistic care.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Despite the profound interplay between TB and MH disorders, MH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remains inadequately addressed in TB care. Simple screening tools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community-based interventions can facilitate early detection and treatment.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Integrating MH support, reducing stigma, and promoting collaboration between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healthcare workers and MH professionals are vital to achieving World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Organization (WHO)'s patient-centered care goals. Addressing this syndemic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holistically is essential to improve outcomes for those affected and advance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care standards in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10.59556/japi.73.1049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40836728 [Indexed for MEDLINE]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ACS Med Chem Lett. 2025 Jul 3;16(8):1610-1618.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10.1021/acsmedchemlett.5c00252. eCollection 2025 Aug 14.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Study of Benzamides as Mycobacterium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QcrB Inhibitors.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Lynde BE(1), Mattos J(1), Chemaly DM(1), Deshpande A(1), Pogula SR(1), Greve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E(1), Chowdhury S(1), Parish T(1)(2).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(1)Center for Global Infectious Disease Research, Seattle Children's Research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Institute, Seattle 98101, Washington, United States.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Pediatrics, University of Washington, Seattle 98195, United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 previously identified a morpholinobenzamide series with potent activity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against Mycobacterium tuberculosis. We conducted structure-activity relationship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studies focusing on removing the metabolically labile morpholine group while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retaining antibacterial activity. We identified potent benzamides 16 (IC90 =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0.13 μM) and 22f (IC90 = 0.09 μM) with a thiophene and methyl substituents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replacing the morpholine at the C-5 position. These analogs had high selectivity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(selectivity index = 300 and 278, respectively) and low cytotoxicity (HepG2 CC50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39 and 25 μM, respectively). Compound 16 demonstrated a good metabolic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stability in human liver microsomes.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10.1021/acsmedchemlett.5c00252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PMC12359011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40832552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Can J Infect Dis Med Microbiol. 2025 Aug 11;2025:4170420.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10.1155/cjid/4170420. 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Undiagnosed Pulmonary Tuberculosis Among Incarcerated Individuals and Its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Overlooked Transmission Risk for the Community in Central Ethiopia.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Teketel T(1), Agide FD(2), Yirga Y(2), Hamdalla T(3), Beykaso G(2).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Diseases Prevention and Control, Lemo Woreda Health Office,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Hadiya Zone, Hossana, Central Ethiopia Region, Ethiopia.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(2)School of Public Health, College of Medicine and Health Science, Wachemo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University, P.O. Box 667, Hossana, Ethiopia.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Hossana College of Health Science, P.O. Box 159,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Hossana, Central Ethiopia Region, Ethiopia.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1B48F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problem globally,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particularly in resource-limited settings where deprived ventilation,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overcrowding, and limited healthcare services. Incarcerated individuals are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among vulnerable populations disproportionately affected by TB due to confined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living conditions and delayed diagnosis. In Ethiopia, the prison setting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provides an environment favorable to the rapid spread of TB and a threat to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outside community. Thus, this study aims to determine the prevalence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undiagnosed pulmonary tuberculosis (PTB) and its predictors among incarcerated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 in Central Ethiopia. 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: A facility-based cross-sectional study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was conducted from September to December 2023 among 363 selected incarcerated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 in Central Ethiopia. Sociodemographic, clinical, and other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risk-related data were collected using a structured questionnaire. Sputum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samples were collected from incarcerated individuals with clinical symptoms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cough for two or more weeks and processed using GeneXpert MTB/RIF. The study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not formally powered to detect specific odds ratios for risk factor analysis;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therefore, the associated predictors were explored through multivariable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analysis and interpreted cautiously. 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3802 total incarcerated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 in the region's prisons, 363 (9.5%) with clinical symptoms and 13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(0.34%) already on anti-TB treatment were identified. Among these 363 (9.5%)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clinical symptoms, 35 (9.64%) previously undiagnosed PTB cases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detected. Hence, the point prevalence of undiagnosed PTB among incarcerated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 was 0.92% or 920 per 100,000 population (95% CI: 830-998/100,000),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which is about 7.7 times higher than Ethiopia's general population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(119/100,000). This previously undiagnosed PTB was associated with incarcerated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 who had smoking, increased age, contact with coughing/TB patients,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chronic illness comorbidity, overcrowding, and low BMI.</w:t>
      </w:r>
      <w:r w:rsidRPr="001B48FB">
        <w:rPr>
          <w:rFonts w:ascii="宋体" w:eastAsia="宋体" w:hAnsi="宋体" w:cs="宋体"/>
          <w:b/>
          <w:color w:val="000000" w:themeColor="text1"/>
          <w:szCs w:val="24"/>
        </w:rPr>
        <w:t xml:space="preserve"> Conclusion: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study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revealed a high point prevalence of undiagnosed PTB among incarcerated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individuals. This mightily highlights that prisons are explicitly taken as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risky place for the transmission of PTB. Routine TB screening during prison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entrance and periodical active case finding are highly recommended to identify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missing people with TB who have a high spreading. After diagnosis, early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 must be implemented to limit further transmission to incarcerated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individuals and the surrounding community.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Copyright © 2025 Tedegn Teketel et al. Canadian Journal of Infectious Diseases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and Medical Microbiology published by John Wiley &amp; Sons Ltd.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10.1155/cjid/4170420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PMC12360879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40832458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bioRxiv [Preprint]. 2025 Aug 17:2025.08.16.670319. doi: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10.1101/2025.08.16.670319.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NRF2 inhibition of alveolar macrophage MHC II expression during Mycobacterium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Pham LK, Cervantes MM, Lim PN, Dubey D, Tufts A, Shinkawa T, Behar SM, Rothchild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AC.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During Mycobacterium tuberculosis (Mtb) infection, infected alveolar macrophages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(AMs) initially up-regulate a NRF2 regulated cell-protective program, which 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detrimental to host control and impedes AM activation, including MHC II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expression. MHC II is critical for CD4+ T cell activation and host immunity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during Mtb infection. We hypothesized that NRF2 regulates the MHC II pathway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AM antigen presentation to T cells. We found that NRF2 inhibits MHC II, but not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MHC I, specifically in AMs, following Mtb infection in vitro and in vivo . NRF2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dampens Ciita and H2-Ab1 gene expression in uninfected AMs, and MHC II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inhibition by NRF2 is retained following innate stimuli and IFNγ exposure. NRF2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expression in Mtb-infected AMs impedes their ability to activate ESAT6-specific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CD4+ T cells. Thus, although NRF2 expression enhances cell-protective functions,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it has the unexpected consequence of limiting innate-adaptive crosstalk, which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can impair CD4+ T cell activation and host immunity during Mtb infection.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DOI: 10.1101/2025.08.16.670319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PMC12363945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40832292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1B48FB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E141AC" w:rsidRPr="001B48FB">
        <w:rPr>
          <w:rFonts w:ascii="宋体" w:eastAsia="宋体" w:hAnsi="宋体" w:cs="宋体"/>
          <w:b/>
          <w:color w:val="FF0000"/>
          <w:szCs w:val="24"/>
        </w:rPr>
        <w:t xml:space="preserve">. Respirol Case Rep. 2025 Aug 17;13(8):e70314. doi: 10.1002/rcr2.70314. </w:t>
      </w:r>
    </w:p>
    <w:p w:rsidR="00E141AC" w:rsidRPr="001B48FB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1B48FB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Tracheobronchial Tuberculosis During Treatment for Bronchial Asthma.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Sakai H(1), Tokuyasu H(1), Matsuoka S(1), Arai K(1), Esumi C(2), Yamasaki A(3).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(1)Department of Respiratory Medicine Matsue Red Cross Hospital Matsue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(2)Department of Pathology Matsue Red Cross Hospital Matsue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(3)Division of Respiratory Medicine and Rheumatology, Department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Multidisciplinary Internal Medicine, School of Medicine, Faculty of Medicine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Tottori University Yonago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Tracheobronchial tuberculosis is a disease that requires careful attention when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treating patients with chronic cough, such as those with bronchial asthma.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Author(s). Respirology Case Reports published by John Wiley &amp; Sons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10.1002/rcr2.70314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PMC12358676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40832118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567C6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567C6">
        <w:rPr>
          <w:rFonts w:ascii="宋体" w:eastAsia="宋体" w:hAnsi="宋体" w:cs="宋体"/>
          <w:b/>
          <w:color w:val="FF0000"/>
          <w:szCs w:val="24"/>
        </w:rPr>
        <w:t>79</w:t>
      </w:r>
      <w:r w:rsidR="00E141AC" w:rsidRPr="000567C6">
        <w:rPr>
          <w:rFonts w:ascii="宋体" w:eastAsia="宋体" w:hAnsi="宋体" w:cs="宋体"/>
          <w:b/>
          <w:color w:val="FF0000"/>
          <w:szCs w:val="24"/>
        </w:rPr>
        <w:t>. Adv Virol. 2025 Aug 11;2025:4514560. doi: 10.1155/av/4514560. 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Clinical Determinants Associated With Viral Load Count Among Adult TB/HIV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Co-Infected Patients: A Linear Mixed-Effects Model Analysis.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bookmarkEnd w:id="0"/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Muhie NS(1), Yimam HM(1), Tegegne AS(2), Bekele AA(3).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(1)Department of Statistics, Mekdela Amba University, Tulu Awulia, Ethiopia.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(2)Department of Statistics, Bahir Dar University, Bahir Dar, Ethiopia.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(3)Department of Statistics, Assosa University, Asosa, Ethiopia.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HIV is a major cause of tuberculosis. The objective of current study was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isolate clinical determinants associated with viral load count among adult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TB/HIV co-infected patients. This study was done at the University of Gondar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Comprehensive Specialized Hospital from March 2017 to March 2022. In this study,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linear mixed-effects models were used for repeated measure viral load count.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Results from the analysis show that baseline viral load count (β = 465.1,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0.0026), hemoglobin levels (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= -493.5,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p 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0.0107), CD4 cell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count (β = -38.2,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p 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0.0027), CPT (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= -326.8,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p 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0.0363),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functional status (β = 416.0,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p 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0.0059), OCC (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= 123.0,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0.0028), tuberculosis type (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= 430.3,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p 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0.0336), platelet cell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count (β = -2.5,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p - value = 0.0005), lymphocyte count (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= -7.9,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0.0219), and visit time (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= -2.2, 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p value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0.001) were clinical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determinants that affected repeated measure viral load count at a 5% level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significance. The study examined clinical determinants of repeated measure viral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load count among TB/HIV co-infected patients. The clinical determinants like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hemoglobin levels 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11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g/dL, CD4 cell count 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200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cell/mm3, CPT drug users,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platelet cell count, lymphocyte count, and visit time were decreased viral load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 xml:space="preserve">count. Inversely, baseline viral load count (≥ 10,000 copies/mL), bedridden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patients, patients with OCC, and those with extrapulmonary tuberculosis had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higher viral load count. Extensive monitoring and counseling can be beneficial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 patients with hemoglobin, CD4 cell count, CPT, platelet cell count,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lymphocyte count, visit time, baseline viral load count, and functional status,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OCC, and TB type. Finally, further studies should be done in order to address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major clinical determinants and enhance continuous follow-ups, monitor TB/HIV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progression, and improve the life expectancy of patients living with TB/HIV.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Copyright © 2025 Nurye Seid Muhie et al. Advances in Virology published by John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10.1155/av/4514560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PMC12360880</w:t>
      </w:r>
    </w:p>
    <w:p w:rsidR="00E141AC" w:rsidRPr="00E141AC" w:rsidRDefault="001B48FB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40832115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0. Mitochondrion. 2025 Aug 17:102078. doi: 10.1016/j.mito.20</w:t>
      </w:r>
      <w:r w:rsidR="0003428A" w:rsidRPr="0003428A">
        <w:rPr>
          <w:rFonts w:ascii="宋体" w:eastAsia="宋体" w:hAnsi="宋体" w:cs="宋体"/>
          <w:b/>
          <w:color w:val="FF0000"/>
          <w:szCs w:val="24"/>
        </w:rPr>
        <w:t xml:space="preserve">25.102078. Online ahead 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Outlier maternal haplogroups N5 and X2 and their potential role in elevated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prevalence among the Sahariya tribe.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Das D(1), Singh PP(2), Desai S(3), Mishra RK(3), Shrivastava P(4), Suravajhala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P(5), Tamang R(6), Chaubey G(7).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(1)Cytogenetics Laboratory, Department of Zoology, Banaras Hindu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Varanasi, Uttar Pradesh 221005, India. Electronic address: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das.debashruti10@bhu.ac.in.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(2)Cytogenetics Laboratory, Department of Zoology, Banaras Hindu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Varanasi, Uttar Pradesh 221005, India; Department of Anatomy and Anthropology,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Faculty of Medical and Health Sciences, Tel Aviv University, Israel.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(3)Cytogenetics Laboratory, Department of Zoology, Banaras Hindu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Varanasi, Uttar Pradesh 221005,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(4)Regional Forensic Science Laboratory, Jabalpur, MP,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(5)Bioclues.org, Hyderabad 501511,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(6)Department of Zoology, University of Calcutta, Kolkata,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(7)Cytogenetics Laboratory, Department of Zoology, Banaras Hindu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Varanasi, Uttar Pradesh 221005, India. Electronic address: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gyaneshwer.chaubey@bhu.ac.in.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India bears the largest burden of tuberculosis (TB) cases in the world. Prior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studies have highlighted significantly higher pulmonary TB among the Sahariya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tribal population in Central India. The disease susceptibility of a population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 disease may be influenced by genetic ancestry. In this context, we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investigated the maternal genetic ancestry of the Sahariya in relation to their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neighbouring tribal populations. For this study, we used the largest available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dataset (n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141AC">
        <w:rPr>
          <w:rFonts w:ascii="宋体" w:eastAsia="宋体" w:hAnsi="宋体" w:cs="宋体"/>
          <w:color w:val="000000" w:themeColor="text1"/>
          <w:szCs w:val="24"/>
        </w:rPr>
        <w:t>=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729), comprising 140 Sahariya individuals and 589 individuals from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adjacent caste and tribal groups (including 50 newly sequenced samples). Our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detailed mtDNA analysis revealed the exclusive presence of two rare haplogroups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N5 and X2 which are completely absent in neighbouring tribal and caste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populations. Further examination of the phylogeographic origins of the branches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haplogroups N5 and X2 suggests that these unique founder haplogroup branches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(N5a and X2a) were likely introduced into the Sahariya from the western regions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the Indian subcontinent. The temporal expansion of these haplogroups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indicates a gene flow from this western area to the Sahariya population during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early Iron Age. In addition to that, we have also analysed 33 SNPs for six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TB-associated genes. We observed a single SNP (rs 4958847-IRGM1) where the minor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allele frequency was significantly different in Sahariya with their neighbouring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populations. Consequently, our analysis of maternal genetic ancestry and known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associated autosomal genes provides insights that may help explain the higher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prevalence of TB among the Sahariya compared to their neighbouring populations.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Copyright © 2025 Elsevier B.V. and Mitochondria Research Society. All rights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10.1016/j.mito.2025.102078</w:t>
      </w:r>
    </w:p>
    <w:p w:rsidR="00E141AC" w:rsidRPr="00E141AC" w:rsidRDefault="0003428A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40829724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J Infect Public Health. 2025 Aug 14;18(11):102932. doi: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10.1016/j.jiph.2025.102932. Online ahead of print.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Screening of tuberculosis suspected subjects using real-time PCR, TaqMan method;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Northeastern Iran.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Ahmadi Ghezeldasht S(1), Mosavat A(2), Soleimanpour S(3), Rezaee SA(4),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Derakhshan M(5).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(1)Blood Borne Infections Research Center, Academic Center for Education,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Culture, and Research (ACECR), Razavi Khorasan, Mashhad, Iran. Electronic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address: sanaz.ahmadi@acecr.ac.ir.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(2)Blood Borne Infections Research Center, Academic Center for Education,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Culture, and Research (ACECR), Razavi Khorasan, Mashhad, Iran. Electronic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address: Mosavat@acecr.ac.ir.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(3)Antimicrobial Resistance Research Center, Bu-Ali Research Institute, Mashhad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University of Medical Sciences, Mashhad, Iran; Tuberculosis Reference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Laboratory, Shariati Hospital, Mashhad University of Medical Sciences, Mashhad,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Iran; Department of Microbiology and Virology, School of Medicine, Mashhad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University of Medical Sciences, Mashhad, Iran. Electronic address: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SoleimanpourS@mums.ac.ir.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(4)Immunology Research Center, Inflammation and Inflammatory Diseases Division,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Mashhad University of Medical Sciences, Mashhad, Iran. Electronic address: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RezaeeR@mums.ac.ir.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(5)Antimicrobial Resistance Research Center, Bu-Ali Research Institute, Mashhad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University of Medical Sciences, Mashhad, Iran; Department of Microbiology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Virology, School of Medicine, Mashhad University of Medical Sciences, Mashhad,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Iran. Electronic address: DerakhshanM@mums.ac.ir.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Effective and timely tuberculosis (TB) treatment depends on rapid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reliable diagnostic techniques and is crucial for controlling global TB.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present study aimed to determine how many TB presumptive patients may have been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missed by conventional sputum smear microscopy and culture methods.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This cross-sectional study was conducted from 2020 to 2021 in northeast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Iran. A total of 307 TB presumptive subjects with negative Ziehl-Neelsen (ZN)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staining microscopy, and culture tests were evaluated using a lab made real-time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PCR (qPCR), TaqMan method. The control group was 21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M. tuberculosis (M.tb)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positive subjects from a referral TB center; Northeastern Iran.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All cases in TB-positive control group tested positive by qPCR. Out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the 307 negative culture and smear tests individuals, 50 (13.55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%) tested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positive using qPCR. Failure rates for microscopy and culture were higher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urine samples; none were positive in smear and culture tests, but six out of 20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(30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%) were qPCR positive. Lower failure rates for conventional tests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observed in sputum samples, with 18 out of 53, and qPCR detected nine more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cases. Furthermore, among 61 unculturable samples, one case was positive using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qPCR technique. Overall, qPCR demonstrated a 100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141AC">
        <w:rPr>
          <w:rFonts w:ascii="宋体" w:eastAsia="宋体" w:hAnsi="宋体" w:cs="宋体"/>
          <w:color w:val="000000" w:themeColor="text1"/>
          <w:szCs w:val="24"/>
        </w:rPr>
        <w:t>% and 83.7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% sensitivity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specificity, respectively.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In-house qPCR assays using standard reagents, which are generally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available can confirm that this method more practical, time-saving, and feasible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 TB-suspected individuals, particularly in extrapulmonary forms such 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urine, CSF, and paraffin-embedded samples, compared to direct microscopy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culture.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10.1016/j.jiph.2025.102932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40829439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Pediatr Infect Dis J. 2025 Aug 6. doi: 10.1097/INF.0000000000004933. Online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Epidemiology and Outcomes of Pediatric Multidrug-resistant Tuberculosis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Namibia: A Retrospective Review of National Registry Data From 2013 to 2023.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Burkhardt I(1), Ruswa N(2), Iitana M(3), Ekandjo H(4), Claassens MM(4), Nepolo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E(4), Aebi C(1), Seddon JA(5)(6), Günther G(4)(7).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(1)From the Division of Paediatric Infectious Diseases, Department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Paediatrics, Inselspital, Bern University Hospital, University of Bern, Bern,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(2)National Tuberculosis and Leprosy Programme, Ministry of Health and Social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Services, Windhoek, Namibia.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Paediatrics, Katutura Intermediate Hospital, Ministry of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and Social Services, Windhoek, Namibia.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(4)Department of Human, Biological and Translational Medical Sciences, School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Medicine, University of Namibia, Windhoek, Namibia.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(5)Desmond Tutu TB Centre, Department of Paediatrics and Child Health,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(6)Department of Infectious Disease, Imperial College London, London,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(7)Department of Pulmonology, Allergology and Clinical Immunology, Inselspital,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Bern University Hospital, University of Bern, Bern, Switzerland.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Multidrug-resistant (MDR) and rifampin-resistant (RR) tuberculosis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(TB) is challenging the national response to tuberculosis in Namibia. The recent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introduction of Xpert MTB/RIF (Cepheid, Sunnyvale, CA) and the use of new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repurposed drugs have the potential to improve both management and outcomes.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Retrospective review of Namibian national registry data from 2013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2023 of children 0-14 years with MDR/RR-TB. National census data were used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estimate annual case notification rates (aCNRs).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Totally 205 episodes were available for analysis. The median age was 4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years [interquartile range (IQR) 1-10]. Ninety (43.9%) were female and 20 (9.8%)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living with HIV. The aCNR increased by two-thirds from 1.2 in 2013 to 2.0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per 100,000 population in 2023. One region, Ojotzondjupa, notified 58 (28.3%)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all cases with a median aCNR of 7.1 per 100,000 population while the national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median aCNR was 1.8 per 100,000 population. Ninety individuals (58.1%) received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 treatment regimen containing injectables, whereas 65 (41.9.6%) received 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all-oral treatment regimen containing two or more World Health Organization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class A drugs and/or delamanid. Outcome was unfavorable in 46 (24.1%)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individuals, and 18 (9.4%) died. No decrease in the proportion of children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unfavorable outcomes was observed over the study period.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epidemiology and outcome of children with MDR/RR-TB in Namibia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are in keeping with the limited international data available; however,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geographical distribution of children with MDR/RR-TB poses a major challenge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the national TB response.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10.1097/INF.0000000000004933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40829018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. Urol Res Pract. 2025 Jul 29;51(4):161-162. doi: 10.5152/tud.2025.25017.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Genitourinary Tuberculosis and the Potential Impact of Delayed Diagnosis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Europe.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Mantica G(1).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Surgical and Diagnostic Integrated Sciences (DISC), University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of Genoa, Genoa, Italy.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10.5152/tud.2025.25017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PMC12362482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40827637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Cureus. 2025 Jul 17;17(7):e88179. doi: 10.7759/cureus.88179. eCollection 2025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Spontaneous Resolution of Miliary Pulmonary Nodules Following Intravesical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Bacillus Calmette-Guérin (BCG) Therapy: A Case Report and Literature Review.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Fadel AR(1), Yaman IG(2), Urruela SM(3), Lohani S(1).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(1)Respiratory Medicine, Dartford and Gravesham NHS Trust, Dartford,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(2)Microbiology, Dartford and Gravesham NHS Trust, Dartford,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(3)General Internal Medicine, Darent Valley Hospital, Dartford,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Intravesical Bacillus Calmette-Guérin (BCG) immunotherapy is a well-established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 for non-muscle-invasive bladder cancer. Although it is typically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associated with local irritative symptoms, rare systemic and pulmonary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complications can occur, including hypersensitivity pneumonitis and miliary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tuberculosis. We report the case of a 70-year-old man who developed diffuse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miliary pulmonary micronodules and ground-glass opacities after his 12th BCG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instillation. Despite imaging findings suggestive of disseminated infection,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 remained clinically stable, without fever, hypoxia, or systemic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deterioration. Bronchoalveolar lavage cultures were negative for Mycobacterium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bovis. A shared decision was made to withhold antimycobacterial therapy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monitor closely. Follow-up imaging revealed spontaneous improvement without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treatment. This case underscores that observation may be appropriate in selected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stable patients without systemic signs of infection. Careful clinical assessment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individualized management are essential to avoid unnecessary therapy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ensure patient safety.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Fadel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10.7759/cureus.88179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PMC12358092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40827184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Cureus. 2025 Jul 17;17(7):e88204. doi: 10.7759/cureus.88204. eCollection 2025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Prevalence of Multidrug-Resistant Tuberculosis and Its Association With Previous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Treatment History in Adults.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Ahmad Mughal M(1), Imran A(2), Khan HU(3), Farooq M(4), Ikram A(5), Arshad F(6),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Ashraf R(7), Khatoon F(8).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(1)Community Medicine, Wah Medical College, Wah, PAK.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(2)Medicine, Institute Walsall Manor Hospital, Walsall,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(3)Medicine, Lady Reading Hospital - Medical Teaching Institute (MTI), Peshawar,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(4)Medicine, Watim Medical College, Rawalpindi, PAK.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(5)Medicine, Basic Health Unit (BHU) Chandar Nagar, Nankana Sahib, PAK.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(6)Medicine and Surgery, Saad Medical Complex Faisalabad, Faisalabad, PAK.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(7)Medicine, Aziz Bhatti Shaheed Teaching Hospital, Gujrat, PAK.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(8)Biochemistry, University of Ha'il, Ha'il, SAU.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poses a growing threat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global tuberculosis (TB) control efforts, particularly in high-burden countries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like Pakistan. This study aimed to determine the prevalence of MDR-TB among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adult pulmonary TB patients and evaluate its association with previous treatment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history and other potential risk factors. 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 cross-sectional analytical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study was conducted at a tertiary care hospital in Lahore, Pakistan, from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January to June 2024. A total of 250 adult patients with microbiologically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confirmed pulmonary TB were enrolled using a non-probability consecutive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sampling technique. Sociodemographic and clinical data were collected using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structured questionnaire. Sputum samples were tested using the GeneXpert MTB/RIF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assay, and rifampicin-resistant samples were further analyzed by culture-based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drug susceptibility testing to confirm MDR-TB. Data were analyzed using SPSS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Version 26. Logistic regression was used to identify independent predictors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MDR-TB. 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overall prevalence of MDR-TB was 18.8% (47/250). MDR-TB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significantly more prevalent in previously treated patients (40.0%) compared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newly diagnosed cases (6.9%) (p &lt; 0.001). On multivariate analysis, previous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 (adjusted odds ratio [AOR] = 7.85; 95% CI: 3.85-16.00), smoking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history (AOR = 2.13; 95% CI: 1.02-4.45), and diabetes mellitus (AOR = 2.75; 95%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CI: 1.33-5.68) were independently associated with MDR-TB. Age and gender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not significantly associated with MDR-TB.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 Conclusion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study revealed a high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prevalence of MDR-TB, especially among previously treated patients. Previous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treatment, smoking, and diabetes mellitus were key risk factors. These findings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emphasize the importance of comprehensive drug resistance screening and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integration of non-communicable disease management and tobacco control into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care strategies.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Ahmad Mughal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10.7759/cureus.88204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PMC12358010</w:t>
      </w:r>
    </w:p>
    <w:p w:rsidR="00E141AC" w:rsidRPr="00E141AC" w:rsidRDefault="0003428A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40827143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. Natl Med J India. 2025 May-Jun;38(3):138-143. doi: 10.25259/NMJI_183_2022.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Use of smokeless tobacco by patients with drug-sensitive pulmonary tuberculosis: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The need for strengthening tuberculosis-tobacco collaborative in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Banik A(1), Rupani MP(1), Trivedi AV(1), Dave JD(2).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Government Medical College, Bhavnagar,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Gujarat,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Government Medical College, Bhavnagar,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Gujarat,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 joint tuberculosis-tobacco collaborative was launched in India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2017 to reduce the addictive habit of tobacco use among patients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(TB). We aimed to estimate the prevalence and predictors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smokeless tobacco use and its awareness among patients with pulmonary TB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Bhavnagar city, Gujarat, India. 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We did a cross-sectional study among 258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randomly selected drug-sensitive pulmonary TB patients registered at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District TB Centre in Bhavnagar from April to October 2019. The Global Adult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Tobacco Survey questionnaire was used for data collection. Multivariable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logistic regression was used to determine the predictors of smokeless tobacco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use. 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Among the 258 patients, 73% were male, 66% were married, 40%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traveled for their occupation, 62% had a nuclear family, and 46%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illiterate. More than half (52%) the patients used smokeless tobacco: 44%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daily users and 8% were occasional users. On multivariable logistic regression,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male gender (adjusted odds ratio [aOR]: 5 [95% confidence interval (CI) 2-11]),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occupation requiring travel (aOR: 4 [95% CI: 2-7]), monthly income of 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3001-6000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(aOR: 0.2 [95% CI: 0.1-0.6]), 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9000-12 000 (aOR: 0.3 [95% CI: 0.1-0.9])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above </w:t>
      </w:r>
      <w:r w:rsidRPr="00E141AC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12 000 (aOR: 0.3 [95% CI: 0.1-0.8]) were significant predictors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smokeless tobacco use. Almost all (98%) of the participants were aware of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harmful effects of smokeless tobacco on health.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 Conclusion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More than half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 with pulmonary TB used smokeless tobacco. The TB-tobacco collaborative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framework needs to be strengthened with brief counselling interventions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 with TB using smokeless tobacco for collateral benefits in the control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of TB in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10.25259/NMJI_183_2022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40826968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Indian J Pathol Microbiol. 2025 Aug 14. doi: 10.4103/ijpm.ijpm_780_24. Online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 Pan-Indian survey on the interpretation of intestinal biopsies in inflammatory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bowel disease, and differentiating intestinal tuberculosis and Crohn's disease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from a pathologist's perspective.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Das P(1), Akhtar S(1), Bhowmik S(1), Mehra L(1), Sakhuja P(2), Vaiphei K(3),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Pulimood A(4), Tiwari A(1), Kumari N(5), Amarapurkar AD(6), Banerjee M(7),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Paulose RR(8), Katti SV(9), Sekaran A(10), Yadav R(1), Dutta R(1), Singh A(11),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Hussain N(12), Nada R(3), Kedia S(13), Misra V(14), Gupta SD(15), Makharia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GK(13), Nijhawan S(16), Ahuja V(13).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Pathology, All India Institute of Medical Sciences, New Delhi,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Pathology, Govind Ballabh Pant Institute of Postgraduate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Medical Education and Research, New 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Pathology, Post Graduate Institute of Medical Education,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Chandigarh,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(4)Department of Pathology, Christian Medical College Vellore, Tamil Nadu,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(5)Department of Pathology, All India Institute of Medical Sciences, Raebareli,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Pathology, Lokmanya Tilak Municipal Medical College and Sion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Mumbai, Maharastra,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(7)Department of Pathology, KPC Medical College and Hospital, Jadavpur, West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Bengal,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(8)Department of Pathology, Amrita Institute of Medical Sciences Kochi, Kerala,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(9)Department of Pathology, Columbia Asia Hospital, Whitefield, Bengaluru,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(10)Department of Pathology, Asian Institute of Gastroenterology and AIG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Hospitals, Hyderabad, Telangana,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(11)Department of Pathology, Dayanand Medical College and Hospital, Ludhiana,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Punjab,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(12)Department of Pathology, Dr Ram Manohar Lohia Institute of Medical Sciences,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Lucknow,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(13)Department of Gastroenterology, All India Institute of Medical Sciences, New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(14)Department of Pathology, Moti Lal Nehru Medical College, Allahabad, Uttar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(15)Department of Pathology, St Johns Medical College, Bengaluru, Karnataka,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(16)Department of Gastroenterology, SMS Medical College, Jaipur, Rajasthan,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incidence of inflammatory bowel disease (IBD) is rising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India, particularly that of Crohn's disease (CD). Histological examination 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essential for disease evaluation.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national survey invited registered members of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Indian Association of Pathologists and Microbiologists who handle intestinal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biopsies for IBD diagnosis to respond to 41 questions divided into two segments.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questions aimed to assess the sampling protocol, processing,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histological interpretation for IBD diagnosis, disease classification,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differentiation between CD and intestinal tuberculosis (iTB). The SurveyMonkey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platform was used. 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Within the given period of 2 weeks, a total of 287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responses were received. There was considerable variability in the sampling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protocols, processing methods, and histological criteria used for IBD diagnosis,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 classification, and differentiating between IBD and non-IBD-type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colitis. Also, there was nonuniformity of the histological grading system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terminologies used. Image-based questions were also included to examine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histological diagnoses and wide heterogeneity was observed. The histological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criteria used to differentiate between CD and iTB were heterogeneous in up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20-50% of the responses received. Pathologists with over 10 years of experience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were more methodical in their approach, routinely performed histological grading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on biopsies, and correctly identified IBD changes in the provided images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compared to less experienced pathologists (P = 0.23 and P = 0.016,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respectively). </w:t>
      </w:r>
      <w:r w:rsidRPr="0003428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This pan-India survey offers a snapshot of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heterogeneous practices currently followed by pathologists and highlights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need for uniformity in pathology practices to improve outcomes.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 Indian Journal of Pathology and Microbiology.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10.4103/ijpm.ijpm_780_24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40824700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. Monaldi Arch Chest Dis. 2025 Aug 6. doi: 10.4081/m</w:t>
      </w:r>
      <w:r w:rsidR="0003428A" w:rsidRPr="0003428A">
        <w:rPr>
          <w:rFonts w:ascii="宋体" w:eastAsia="宋体" w:hAnsi="宋体" w:cs="宋体"/>
          <w:b/>
          <w:color w:val="FF0000"/>
          <w:szCs w:val="24"/>
        </w:rPr>
        <w:t xml:space="preserve">onaldi.2025.3450. Online ahead 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Health-related quality of life based on the European Questionnaire 5D-5L utility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score in patients with multidrug-resistant tuberculosis.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Nugraha Putra O(1), Indah N(2), Rif'atul Chumaidah F(3), Purnamasari T(4), Arif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Saifudin M(5).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(1)Faculty of Pharmacy, Hang Tuah University, Surabaya.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(2)Department of Pulmonology, Haji Hospital, Surabaya.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(3)Department of Pharmacy, Haji Hospital, Surabaya.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(4)Pre-Clinical and Clinical Studies, National Research and Innovation Agency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(BRIN), Bogor.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(5)Study Program of Pharmacy, Hang Tuah University, Surabaya.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Patients' health-related quality of life (HRQOL) is negatively impacted by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(MDR-TB). The HRQOL of MDR-TB patients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assessed in this study using the European Questionnaire 5D-5L (EQ-5D-5L) utility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score and HRQOL-related parameters. We conducted a case-control study at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Haji Hospital from June to December 2024. MDR-TB patients and drug-sensitive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(DS-TB) patients were divided into case and control groups, respectively.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HRQOL utility score and depression levels were measured using the Indonesian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EQ-5D-5L and Patient Health Questionnaire-9 (PHQ-9), respectively. This study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included 84 TB patients, 36 and 48 of whom had MDR-TB and DS-TB, respectively.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with DR-TB had a significantly higher PHQ-9 score (7.55±5.97 vs.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4.69±4.21; p=0.047) than patients with DS-TB. When compared to the control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group, the case's EQ-5D-5L and EQ Visual Analog Scale utility scores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considerably lower, at 0.86±0.11 and 69.30±16.65 (</w:t>
      </w:r>
      <w:r w:rsidR="0003428A">
        <w:rPr>
          <w:rFonts w:ascii="宋体" w:eastAsia="宋体" w:hAnsi="宋体" w:cs="宋体"/>
          <w:color w:val="000000" w:themeColor="text1"/>
          <w:szCs w:val="24"/>
        </w:rPr>
        <w:t xml:space="preserve">p=0.005) against 0.92±0.07 and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80.70±15.53 (p=0.002), respectively. The EQ-5D-5L </w:t>
      </w:r>
      <w:r w:rsidR="0003428A">
        <w:rPr>
          <w:rFonts w:ascii="宋体" w:eastAsia="宋体" w:hAnsi="宋体" w:cs="宋体"/>
          <w:color w:val="000000" w:themeColor="text1"/>
          <w:szCs w:val="24"/>
        </w:rPr>
        <w:t xml:space="preserve">utility score was considerably </w:t>
      </w:r>
      <w:r w:rsidRPr="00E141AC">
        <w:rPr>
          <w:rFonts w:ascii="宋体" w:eastAsia="宋体" w:hAnsi="宋体" w:cs="宋体"/>
          <w:color w:val="000000" w:themeColor="text1"/>
          <w:szCs w:val="24"/>
        </w:rPr>
        <w:t>lower in DR-TB patients with depression and</w:t>
      </w:r>
      <w:r w:rsidR="0003428A">
        <w:rPr>
          <w:rFonts w:ascii="宋体" w:eastAsia="宋体" w:hAnsi="宋体" w:cs="宋体"/>
          <w:color w:val="000000" w:themeColor="text1"/>
          <w:szCs w:val="24"/>
        </w:rPr>
        <w:t xml:space="preserve"> a history of TB treatment. In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conclusion, the HRQOL of MDR-TB patients was low. Among MDR-TB patients,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depression and TB treatment history were associated with quality of life. 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study provides insight into the need for healthcare practitioners to evaluate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patients' HRQOL, particularly for those with risk factors.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10.4081/monaldi.2025.3450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40824148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Monaldi Arch Chest Dis. 2025 Jul 30. doi: 10.4081/monaldi.2025.3433. Online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Evaluating hematological and inflammatory biomarkers in tuberculosis management.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Nyamagoud SB(1), Dsouza PD(1), Chitralu SPP(1), Solankure K(2), Swamy AHV(1).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KLE College of Pharmacy, Vidyanagar,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Hubballi, Karnataka.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Kriya Sharir Kaher's Shri B M Kankanwadi Ayurveda Mahavidyalaya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Shahapur, Belagavi, Karnataka.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concern, particularly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resource-limited settings. Accurate and timely diagnosis and effective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monitoring of disease progression and treatment response remain a challenge.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research aims to evaluate the function of hematological and inflammatory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biomarkers, including hemoglobin (HB), serum amyloid A (SAA), C-reactive protein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(CRP), erythrocyte sedimentation rate (ESR), and white blood cell (WBC) count,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TB patients. Overall, 80 TB patients were analyzed to evaluate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association of these biomarkers with disease status and demographic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characteristics. The findings revealed significant alterations in inflammatory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markers, with elevated WBC, SAA, CRP, and ESR levels, indicating an ongoing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inflammatory response. Additionally, decreased HB levels were observed,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suggesting the presence of anemia, which is commonly associated with chronic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infections such as TB. Pearson's correlation analysis revealed a significant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negative connection between HB and inflammatory markers, reinforcing the link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between anemia and TB-associated inflammation. However, no noteworthy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associations were found between biomarker levels and demographic parameters,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including age and gender, residence, or treatment duration. These findings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emphasize the potential utility of these biomarkers in TB diagnosis, prognosis,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treatment monitoring, especially in regions where advanced diagnostic tools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are not readily available. The study suggests that routine hematological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inflammatory markers can serve as cost-effective adjunctive tools in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administration. Additional investigation is needed to confirm these results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determine their role in predicting treatment outcomes and disease severity.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10.4081/monaldi.2025.3433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40824133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. Lancet Reg Health Eur. 2025 Aug 6;57:101416. doi:</w:t>
      </w:r>
      <w:r w:rsidR="0003428A">
        <w:rPr>
          <w:rFonts w:ascii="宋体" w:eastAsia="宋体" w:hAnsi="宋体" w:cs="宋体"/>
          <w:b/>
          <w:color w:val="FF0000"/>
          <w:szCs w:val="24"/>
        </w:rPr>
        <w:t xml:space="preserve"> 10.1016/j.lanepe.2025.101416. 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Diagnostic accuracy and predictive value of the QuantiFERON-TB gold plus assay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for tuberculosis in immunocompromised individuals: a prospective TBnet study.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Sester M(1)(2), Altet-Gomez N(3), Andersen ÅB(4), Arias-Guillén M(5), Avsar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K(6), Bakken Kran AM(7), Bothamley G(8)(9)(10), Nordholm Breschel AC(11)(12),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Brown J(13), Chesov D(14)(15)(16), Ciobanu N(17), Cirillo DM(18), Crudu V(17),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 Souza Galvao M(19), Dilektasli AG(20), Dominguez J(21)(22)(23), Duarte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R(24)(25), Dyrhol-Riise AM(26)(27), Goletti D(28), Hoffmann H(29)(30), Ibraim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E(31), Kalsdorf B(15)(16)(32), Krawczyk M(33)(34), Kunst H(35), Lange B(36)(37),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Lipman M(13), Matteelli A(38), Milkiewicz P(39)(40), Neyer D(41), Nitschke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M(42), Oral HB(43), Palacios-Gutiérrez JJ(44), Petruccioli E(25),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Raszeja-Wyszomirska J(39), Ravn P(45), Rupp J(46)(47), Spohn HE(1), Toader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C(48), Villar-Hernandez R(21), Wagner D(36)(41), van Leth F(49)(50), Martinez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L(51), Pedersen OS(52)(53), Lange C(15)(16)(31)(54).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Transplant and Infection Immunology, Saarland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Homburg,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(2)Center for Gender-specific Biology and Medicine (CGBM), Saarland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Homburg,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(3)Unidad Clinica de Tratamiento. Directamente Observado "Serveis Clinics",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Odense University Hospital, Odense,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(5)Respiratory Department, Central University Hospital of Asturias, ISPA,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Faculty of Medicine, University of Oviedo, CIBER-Respiratory Diseases, Carlos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III Health Institute, Oviedo,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Asklepios Fachklinik München-Gauting,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(7)Division of Infection Control, Norwegian Institute of Public Health (NIPH),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Oslo, Norway.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(8)Homerton University Hospital, London,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(9)Queen Mary University of London, London,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(10)London School of Hygiene and Tropical Medicine, London,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 Epidemiology and Prevention, Statens Serum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(12)Department of Infectious Diseases, Rigshospitalet, Copenhagen University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Copenhagen, Denmark.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(13)Department of Respiratory Medicine, Royal Free London NHS Trust and UCL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Respiratory, University College London,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(14)Discipline of Pneumology and Allergology Nicolae Testemitanu State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 of Medicine and Pharmacy, Republic of Moldova.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(15)Clinical Infectious Disease. Department of Clinical Infectious Diseases,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Research Center Borstel, Leibniz Lung Center, Borstel,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(16)German Center for Infection Research (DZIF), Tuberculosis Unit, Borstel,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(17)National TB Reference Laboratory, Pneumology Institute, Chisinau, Moldova.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(18)IRCCS San Raffaele Scientific Institute, Milan, Italy.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(19)Pneumology Service, Hospital Universitari Vall d'Hebron, Barcelona,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(20)Department of Pulmonary Medicine, Bursa Uludag University Faculty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Medicine, Bursa, Turkey.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(21)Servei de Microbiologia, Hospital Universitari Germans Trias i Pujol,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Institut d'Investigació Germans Trias i Pujol, Badalona,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(22)CIBER Enfermedades Respiratorias, Badalona,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(23)Universidad Autónoma de Barcelona, Barcelona,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(24)Instituto Nacional De Saúde Dr Ricardo Jorge do Porto, Porto, Portugal.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(25)Instituto de Saúde Pública da Universidade do Porto; Porto, Portugal.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(26)Department of Infectious Diseases, Oslo University Hospital, Oslo, Norway.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(27)Institute of Clinical Medicine, University of Oslo, Oslo, Norway.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(28)Translational Research Unit, National Institute for Infectious Diseases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"Lazzaro Spallanzani", Istituto di Ricovero e Cura a Carattere Scientifico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(IRCCS), Rome, Italy.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(29)Institute of Microbiology and Laboratory Medicine, IML red GmbH; WHO -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Supranational Tuberculosis Reference Laboratory Munch-Gauting; Gauting,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(30)SYNLAB Gauting, SYNLAB MVZ Dachau GmbH, Munich-Gauting,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(31)Department of Clinical Research, Marius Nasta Institute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Pneumophtiziology, Bucharest, Romania.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(32)Respiratory Medicine &amp; International Health, University of Lübeck, Lübeck,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(33)Department of Gastroenterology, Hepatology and Transplant Medicine,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Faculty, University of Duisburg-Essen, Essen,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(34)Laboratory of Metabolic Liver Diseases, Department of General, Transplant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Liver Surgery, Centre for Preclinical Research, Medical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Warsaw, Warsaw, Poland.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(35)Queen Mary &amp; Barts Health Tuberculosis Centre, Blizard Institute, Faculty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Medicine &amp; Dentistry, Queen Mary University of London, London,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(36)Department of Epidemiology, Helmholtz Centre for Infection Research (HZI),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Braunschweig,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(37)German Center for Infection Research (DZIF), Braunschweig,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(38)Clinic of Infectious and Tropical Diseases, Department of Clinical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Experimental Medicine, WHO Collaboration Centre for Tuberculosis Prevention,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 of Brescia, Brescia, Italy.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(39)Department of Hepatology, Transplantology and Internal Medicine,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 of Warsaw, Warsaw, Poland.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(40)Translational Medicine Group, Pomeranian Medical University, Szczecin,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(41)Division of Infectious Diseases, Department of Internal Medicine II,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Freiburg University Medical Centre, Freiburg,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(42)Transplant Center, University Hospital of Schleswig-Holstein, Lübeck,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(43)Department of Immunology, Faculty of Medicine, Bursa Uludag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Bursa, Turkey.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(44)Regional Mycobacteria Reference Unit, Central University Hospital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Asturias, Instituto de Investigación Sanitaria del Principado de Asturias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(ISPA), Oviedo, Spain.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(45)Section of Infectious Diseases, Department of Medicine, Herlev and Gentofte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University of Copenhagen, Denmark.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(46)Infectious Disease Clinic and Institute of Medical Microbiology, University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 Schleswig-Holstein, Lübeck,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(47)German Center for Infection Research (DZIF), Partner Site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Hamburg-Lübeck-Borstel-Riems, Lübeck,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(48)Pathology Department, Marius Nasta Institute of Pneumophysiology, Bucharest,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(49)Department of Health Sciences, Vrij Universiteit Amsterdam, 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(50)Amsterdam Public Health Research Institute, Amsterdam, 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(51)Boston University, School of Public Health, Department of Epidemiology,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(52)Department of Respiratory Diseases and Allergy, Aarhus University Hospital,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Aarhus, Denmark.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(53)Department of Clinical Medicine, Aarhus University, Aarhus, Denmark.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(54)Global TB Program, Baylor College of Medicine and Texas Children's Hospital,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In low tuberculosis (TB)-endemic countries, tuberculosis preventive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therapy (TPT) is recommended for immunocompromised individuals with a positive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immunodiagnostic test. This study aimed to assess the performance of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QuantiFERON-TB Gold Plus (QFT+) assay and predictive power for future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in immunocompromised individuals.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E141AC">
        <w:rPr>
          <w:rFonts w:ascii="宋体" w:eastAsia="宋体" w:hAnsi="宋体" w:cs="宋体" w:hint="eastAsia"/>
          <w:color w:val="000000" w:themeColor="text1"/>
          <w:szCs w:val="24"/>
        </w:rPr>
        <w:t xml:space="preserve">In this prospective observational study, immunocompromised adults ≥18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years of age including people living with HIV (PLHIV), chronic renal failure,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rheumatoid arthritis, solid-organ transplantation or stem-cell transplantation,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immunocompetent adults with and without TB-disease were recruited at 21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sites in 11 European countries and tested with the QFT+ assay. Individuals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without TB-disease were followed up for the development of tuberculosis.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incidence rates (IR) were calculated, stratified by QFT+ results and acceptance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of TPT. This study is registered with Clinicaltrials.gov, NCT02639936.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 total of 2663 individuals (1115 female, 1548 male) were enrolled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from 03/11/2015 to 29/03/2019. Persons without tuberculosis were followed up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at least two years. Among 1758 immunocompromised individuals without active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tuberculosis, 13.6% had positive QFT+ results. Sensitivity and specificity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TB-disease were 70.0% (52.1-83.3%) and 91.4% (89.6-92.9%), respectively,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immunocompromised, and 81.4% (76.6-85.3%) and 96.0% (92.5-97.9%), respectively,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immunocompetent individuals. During 2457 cumulative years of follow-up among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932 individuals with chronic renal failure, rheumatoid arthritis, solid-organ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transplantation or stem-cell transplantation, including 83 persons with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positive QFT+ test without TPT, no-one developed active tuberculosis.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contrast, among 642 PLHIV without TPT, one with an indeterminate QFT+ and 3/30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individuals with a positive QFT+ developed active tuberculosis; all had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detectable HIV-replication and low CD4 T-cell counts (incidence 4.1 (95% CI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(1.3-12.4) per 100 person-years). No individuals receiving TPT developed active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during 269 years of follow-up.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immunocompromised individuals in low TB-endemic countries,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2-year-risk for active tuberculosis was highest among PLHIV with detectable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HIV-replication and low CD4-counts. In this study, the QFT+ assay did not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strongly predict progression to active tuberculosis, which emphasises the need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to incorporate additional risk factors.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FUNDING: None.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10.1016/j.lanepe.2025.101416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PMC12355092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40823191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Bioinformation. 2025 May 31;21(5):1029-1033. doi: 10.6026/973206300211029.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Petri Net modeling of thiamine diphosphate biosynthesis in Mycobacterium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 H37Rv.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Siddiqui MA(1), Jain RK(1), Kumar A(1), Rai DK(1), Chand N(1), Yadav R(1),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Chauhan A(1), Rana S(1).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Swami Vivekanand Subharti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Subhartipuram, NH-58, Delhi-Haridwar Bypass Road, Meerut-250005,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Thiamine diphosphate (TPP) is essential cofactor in Mycobacterium tuberculosis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H37Rv metabolism, making its biosynthesis pathway a key target for therapy.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Therefore, it is of interest to describe a Petri net-based model of the TPP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biosynthesis super-pathway, developed using curated MetaCyc data and simulated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Snoopy software. The model integrates three biosynthetic branches and maps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key enzymes (ThiC, ThiD, ThiE, ThiF, ThiG, ThiS) along with their gene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identifiers. The simulation of token flow revealed the pathway's dynamics,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highlighting critical regulatory nodes. This computational approach provides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insights into TPP biosynthesis and serves as a basis for drug design targeting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Biomedical Informatics.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10.6026/973206300211029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PMC12357739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40822802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Front Pediatr. 2025 Jul 31;13:1603732. doi: 10.3389/fped.2025.1603732.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BCG vaccination: historical role, modern applications, and future perspectives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 tuberculosis and beyond.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Starshinova A(1)(2)(3), Kudryavtsev I(4), Rubinstein A(4), Dovgalyuk I(5),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Kulpina A(1)(2)(3), Churilov LP(1)(2), Kudlay D(6)(7)(8)(9).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Computer Science, Saint Petersburg State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University, St. Petersburg,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(2)Medical Department, Saint Petersburg State University, St. Petersburg,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(3)Medical Department, Almazov National Medical Research Centre,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Saint-Petersburg,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(4)Department of Immunology, Institution of Experimental Medicine, St.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Petersburg,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(5)Phthisiopulmonology Department, Research Institute of Phthisiopulmonology,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St. Petersburg,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Pharmacology, Institute of Pharmacy, I.M. Sechenov First Moscow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State Medical University, Moscow,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(7)Laboratory of Personalized Medicine and Molecular Immunology, Institute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Immunology FMBA of Russia, Moscow,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(8)Department of Pharmacognosy and Industrial Pharmacy, Faculty of Fundamental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Medicine, Lomonosov Moscow State University, Moscow,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(9)Laboratory of Comparative Sensory Physiology, Sechenov Institute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Evolutionary Physiology and Biochemistry of the Russian Academy of Sciences, St.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Petersburg, Russia.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remains a fatal disease primarily transmitted through airborne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droplets, with children who are the most susceptible, particularly in the areas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poor tuberculosis control. The BCG vaccine, developed by Albert Calmette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Camille Guérin, has a history spanning a century. This vaccine has been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implemented in numerous countries, significantly reducing child mortality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regions heavily affected by TB. In this review, we aim to revisit the vaccine's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development and rollout, while also highlighting its current attributes and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successful application in the Russian Federation, where 90% of newborns receive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anti-tuberculosis vaccination. Due to that practice, only a few isolated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cases of young children with generalized tuberculosis (about five to seven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annually) are observed in Russia. Research on the BCG vaccine is ongoing,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revealing significant genetic alterations in BCG strains that have evolved from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original variant. These genetic differences may contribute to variations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vaccine efficacy, making screening important to predict effectiveness. The BCG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vaccine can initiate a localized mucosal immune response, offering, besides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anti-TB effect, some protection against infections involving mucous membranes,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including salmonellosis, HIV, and acute viral respiratory infections. It 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essential to investigate the role of BCG in various applications; however, 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exploration should not detract from its main protective benefits against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(TB). Future studies may provide evidence of the vaccine's safety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efficacy to support its use beyond TB prevention. While BCG vaccination does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not lower the risk of infection with Mycobacterium tuberculosis, it does prevent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progression to the most severe clinical manifestations (such as miliary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tuberculous meningitis) caused by hematogenous spread of M.tuberculosis.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challenge of protecting HIV-infected children from TB remains urgent, especially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regions burdened with drug-resistant TB, highlighting the need for robust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protective measures.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Starshinova, Kudryavtsev, Rubinstein, Dovgalyuk, Kulpina, Churilov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Kudlay.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10.3389/fped.2025.1603732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PMC12350428</w:t>
      </w:r>
    </w:p>
    <w:p w:rsidR="00E141AC" w:rsidRPr="00E141AC" w:rsidRDefault="0003428A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40822692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. IJID Reg. 2025 Jul 18;16:100705. doi: 10.1016/j.ijregi.2025.100705. eCollection 2025 Sep.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as a significant cause of uveitis-related blindness: current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referral trends at a tertiary uveitis center in Indonesia.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Putera I(1)(2)(3)(4), Sifyana UA(1), Rombach SM(3), Vingerling JR(2), van Hagen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PM(3)(4)(5)(6), La Distia Nora R(1)(4).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Faculty Of Medicine, University of Indonesia -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Cipto Mangunkusumo Hospital, Jakarta, Indonesia.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Erasmus University Medical Center, Rotterdam,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 Section Allergy &amp; Clinical Immunology,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Erasmus University Medical Center, Rotterdam, 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(4)Laboratory Medical Immunology, Department of Immunology, Erasmus University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Medical Center, Rotterdam, 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(5)Department of Immunology, Faculty of Medicine, Chulalongkorn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Faculty of Medicine, University of Indonesia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- Cipto Mangunkusumo Hospital, Jakarta, Indonesia.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Uveitis may lead to blindness if improperly treated, yet the data 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blindness due to uveitis, particularly, in low-resource countries, remain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limited. In high-tuberculosis (TB) burden countries such as Indonesia, active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systemic TB is among the leading causes of infectious uveitis. The combined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impact of blindness, uveitis, and TB presents a substantial health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socioeconomic burden. This study aimed to assess the current situation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uveitis referrals, particularly, on the proportion of uveitis with active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systemic TB and the proportion of blindness in TB-related uveitis.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We retrospectively analyzed 1-year data from 164 newly referred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patients with uveitis at a single tertiary eye Hospital in Indonesia.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Active systemic TB was diagnosed in approximately one in 10 patients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uveitis (16 of 164, 9.8%). At initial presentation, blindness in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worse-seeing eye was noted in 56.1% (92 of 164) of patients. The proportion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blindness was slightly higher in patients with uveitis with active systemic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those with no identifiable cause but positive Quantiferon-TB Gold Plus,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compared with other uveitis cases, although not statistically significant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(56.3%, 61.1%, and 51.3%, respectively; P = 0.489). Most patients with uveitis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active systemic TB (14 of 16, 87.5%) sought medical attention due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ophthalmological symptoms.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Active TB case finding in patients with uveitis, especially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high-TB burden settings, is obligatory to prevent severe morbidity.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10.1016/j.ijregi.2025.100705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PMC12357312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40822641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>. J Cell Immunol. 2025;7(2):52-63. doi: 10.33696/immunology.7.225.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Ability of Neonatal Mice to Develop Immunity to Mycobacterium tuberculosis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Shows Sex Differences, with Females Displaying Evidence of an Enhanced Immune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Response.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Ghosh MK(1), Walker AM(1).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(1)Division of Biomedical Sciences, School of Medicine,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California, Riverside, CA 92521,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Using four core genotypes (FCG) mice, we have previously shown a larger number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CD4+ and CD8+ T cells in the spleens of female mice, a sex difference that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develops by postnatal day 7 and is retained through adulthood. This difference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splenic T cell number is a consequence of reduced thymic egress and reduced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splenic seeding in male mice, caused in part by the male-specific perinatal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surge of testosterone, and in part by Sry, which is overexpressed in this model.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Here, we used the background strain for FCG mice (C57BL/6J) to ask whether sex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influenced actual immunity in the postnatal period. Pups were immunized 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postpartum days 1 or 3 with Mycobacterium tuberculosis (Mtb), challenged on day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7 with Mtb purified protein derivative (PPD), and sacrificed on day 8.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Subsequent ex vivo challenges of splenocytes showed PPD-stimulated CD8+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responses (increased CD8+, increased CD8+CD44hi, decreased CD8+CD44hiCD127-/lo)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but no differences between males and females. However, when CD8+ T cells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analyzed for IFN-γ and IL-2 production, although there was no sex difference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mono-functional IFN-γ+ (100%) or IL-2+ (67%), only females (0% of males and 42%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females) produced bi-functional (IFN-γ+IL-2+) cells. Ex vivo PPD-stimulated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responses of other relevant cells from the spleen showed no sex differences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dendritic cells (CD11c+CD86+IL-6+) but females had more (3-fold) IL-6-producing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macrophages (F4/80+CD86+IL-6+) and reduced T regulatory cells (CD4+CD25+Foxp3+).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 conclude that some sex differences in immunity are evident at one week of age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Mtb immunized mouse pups, with females exhibiting qualitatively superior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Mtb-specific immune responses.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10.33696/immunology.7.225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PMC12356363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40822417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95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Open Forum Infect Dis. 2025 Aug 12;12(8):ofaf450. doi: 10.1093/ofid/ofaf450.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Standardized Infliximab Regimen to Treat Severe Central Nervous System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Tuberculosis: A Case Series of 18 Patients.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Benhard J(1), Monsel G(1), Dubée V(2), Pavese P(3), Rasoldier V(4), Garrait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V(5), Talleux M(6), Vuotto F(7), Gueneau R(8), Pouget-Abadie X(9), Thy M(10),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Palacios C(11), Bachir M(11), Djossou F(12), Tunesi S(13), Jachym MF(14),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Pourcher V(1), Veziris N(15), Bourgarit A(13)(16).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(1)INSERM UMR 1136, AP-HP, Infectious and Tropical Diseases Department,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Pitié-Salpêtrière Charles Foix University Hospitals, Sorbonne University, Paris,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(2)INSERM, Immunology and New Concepts in ImmunoTherapy (INCIT), Infectious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Tropical Diseases Department, Angers University Hospital, Angers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Nantes University, Angers,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(3)Infectious and Tropical Diseases Department, Grenoble University Hospital,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Grenoble,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(4)Department of Infectious Diseases, Rouen University Hospital, Rouen,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Inter-municipal Hospital Centre, Créteil,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(6)Paediatric Department, Amiens-Picardie University Hospital, Amiens,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(7)Infectious and Tropical Diseases Department, Lille University Hospital,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Lille,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(8)AP-HP, Infectious and Tropical Diseases Department, Bicêtre Hospital,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Paris-Saclay University, Le Kremlin-Bicêtre,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 and Infectious Diseases, La Rochelle Ré Aunis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 Group, La Rochelle,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(10)AP-HP, Infectious and Tropical Diseases Department, Bichat-Claude Bernard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Paris,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(11)Department of Infectious Diseases, Tenon Hospital, Paris,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(12)Tropical and Infectious Diseases Department, Andrée Rosemon Hospital,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Cayenne, French Guiana.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(13)Internal Medicine Unit, Jean Verdier Hospital, Bondy, HUPSSD, APHP, Sorbonne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Paris Nord Universit, Bobigny,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(14)Sanatorium, Bligny Hospital, Briis-sous-Forges,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(15)Centre for Immunology and Infectious Diseases (Cimi-Paris), UMR 1135,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Department of Bacteriology, Saint-Antoine Hospital, AP-HP, Sorbonne University,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National Reference Centre for Mycobacteria, Paris, 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(16)Cimi-Pari, UMR 1135, Immunity, Infection and Cancer of NK &amp; T Cells, Paris,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Morbidity associated with central nervous system tuberculosis (CNS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TB) remains high due to persistent inflammation despite standard-of-care (SOC)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treatment, including antituberculosis therapy and corticosteroids. Tumor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necrosis factor alpha (TNF-α) is a key cytokine driving this inflammatory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response, and a limited number of case reports suggest that TNF-α inhibitors may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improve outcomes. We report the 1-year outcome of a cohort of consecutive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patients treated with infliximab for severe CNS TB.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Following the guidance provided by the French Tuberculosis Consilium,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standardized regimen of intravenous infliximab at 5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mg/kg per dose was used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 CNS TB unresponsive to SOC. We retrospectively included consecutive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patients who received at least 1 infliximab injection for CNS TB from 2017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September 2021.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Eighteen patients with CNS TB, 94% with tuberculous meningitis,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included. Most had severe disease: 82% were classified as British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Research Council grade II or III, and 44% required intensive care unit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admission. All demonstrated clinical and radiological worsening despite SOC;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89% due to paradoxical reaction. At infliximab initiation, symptoms remained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disabling, with a median modified Rankin scale (mRS) score of 3.5 (interquartile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range, 3-4). One month after the first infusion, 38% showed improved mRS scores,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increasing to 78% at 1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year. One-year survival was 94%; 1 death occurred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12</w:t>
      </w:r>
      <w:r w:rsidRPr="00E141A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141AC">
        <w:rPr>
          <w:rFonts w:ascii="宋体" w:eastAsia="宋体" w:hAnsi="宋体" w:cs="宋体"/>
          <w:color w:val="000000" w:themeColor="text1"/>
          <w:szCs w:val="24"/>
        </w:rPr>
        <w:t>months after a single infliximab dose and was unrelated to TB treatment.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Infliximab may represent a promising adjunctive treatment for CNS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 unresponsive to SOC, including paradoxical reaction. Prospective studies are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needed to confirm these findings.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10.1093/ofid/ofaf450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PMC12351261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40822329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Lancet Reg Health West Pac. 2025 Aug 8;61:101666. doi: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10.1016/j.lanwpc.2025.101666. 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Evaluating the cost-effectiveness of levofloxacin therapy for household contacts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of multidrug-resistant tuberculosis in Vietnam.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Hasan T(1)(2), Thu Anh N(3)(4), Binh Hoa N(5), Viet Nhung N(6), Yapa HM(1)(2),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Graham SM(7), Marais BJ(2)(3), Marks GB(4)(8), Lung T(9)(10), Fox GJ(1)(11).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(1)NHMRC Clinical Trials Centre, Faculty of Medicine and Health,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(2)The Sydney Infectious Diseases Institute (Sydney ID), The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(3)The University of Sydney Vietnam Institute, University of Sydney, Ho Chi Minh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City, Vietnam.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(4)Woolcock Institute of Medical Research, Hanoi, Vietnam.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(5)National Lung Hospital, Hanoi, Vietnam.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(6)University Medical Centre, Ho Chi Minh, Vietnam.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(7)Melbourne Children's Global Health, University of Melbourne Department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Paediatrics and Murdoch Children's Research Institute, Royal Children's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Melbourne, 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(8)Burnet Institute, Melbourne, 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(9)School of Public Health, Faculty of Health and Medicine,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(10)The George Institute for Global Health, University of New South Wales,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Sydney, 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(11)Royal Prince Alfred Hospital, Sydney Local Health District, Camperdown,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(TB) threatens global TB control,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on account of poor treatment outcomes, high treatment toxicity and costs. Recent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trials demonstrated the effectiveness of six-months of levofloxacin (6Lfx)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prevent TB disease among high-risk contacts. However, the cost-effectiveness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this strategy has not previously been evaluated.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The VQUIN study was a double-blinded randomised control trial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Vietnam assessing the effectiveness of 6Lfx in household contacts of multidrug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resistant/rifampicin resistant TB (MDR/RR-TB) to prevent progression to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disease. Incorporating in-trial costs and effectiveness outcomes from the VQUIN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trial, we developed a closed cohort, decision-analytic Markov model to assess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cost effectiveness of 6Lfx versus placebo in a cohort exposed to MDR/RR-TB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 Vietnam.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Over a 20-year time horizon, the provision of 6Lfx preventative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therapy to household contacts of people infected with MDR/RR-TB was found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gain a total of 40.1 QALYs per 1000 population and save US$23,145 per 1000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population, indicating the strategy was cost saving. MDR/RR-TB cases averted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over 20 years was 19.9 per 1000 population treated with 6Lfx, and the number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deaths averted was 3.2 per 1000 people treated.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6Lfx therapy is a cost-saving strategy to reduce the incidence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active disease in household contacts of MDR/RR-TB in a resource-limited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National Health and Medical Research Council Project Grant (#1081443).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GJF was supported by a NHMRC Leadership Fellowship (Level 1) (#2007920).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Crown Copyright © 2025 Published by Elsevier Ltd.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DOI: 10.1016/j.lanwpc.2025.101666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PMC12355538</w:t>
      </w:r>
    </w:p>
    <w:p w:rsidR="00E141AC" w:rsidRPr="00E141AC" w:rsidRDefault="0003428A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40822287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Front Immunol. 2025 Jul 31;16:1586789. doi: 10.3389/fimmu.2025.1586789.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Previous COVID-19 infection significantly reduces elastase levels in newly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diagnosed pulmonary tuberculosis patients.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Joseph NH(1), Natarajan AP(1), Natarajan S(2), Ponnuraja C(3), A M(1), I G(4), P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H(4), S R(5), Jayabal L(6), Ayyamperumal M(5), P M R(7), Hanna LE(1).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Virology &amp; Biotechnology, Indian Council of Medical Research-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National Institute for Research in Tuberculosis, Chennai, 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Biochemistry, Indian Council of Medical Research (ICMR)-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National Institute for Research in Tuberculosis, Chennai, 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Statistics, Indian Council of Medical Research- National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Institute for Research in Tuberculosis, Chennai, 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(4)Government Hospital of Thoracic Medicine, Tambaram, Chennai, 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(5)Institute of Thoracic Medicine, Chennai, 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(6)National Tuberculosis Elimination Programme (NTEP), Chennai, 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(7)Government Thiruvatteeswarar Hospital of Thoracic Medicine, Chennai, 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is considered a risk factor for severe COVID-19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disease and the quality of life of patients co-infected with COVID-19 and TB 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significantly impacted due to the nature of these diseases. It is still unknown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how our immune system will respond to both these pathogens in sequel. As it has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been discovered that Neutrophil extracellular traps (NETs) result in caseating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granulomas in TB and pathology in COVID-19, we conducted this work to determine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amounts of NET molecules in the bloodstream and to comprehend their function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during TB and subsequent SARS-CoV-2 infection.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We recruited 43 healthy volunteers, 40 newly diagnosed pulmonary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patients who were negative for SARS-CoV-2 IgG antibody and 18 newly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diagnosed pulmonary tuberculosis patients who were positive for SARS-CoV-2 IgG.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Although Citrullinated Histone H3 and myeloperoxidase, did not show any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difference in their levels, the NET marker elastase had significantly reduced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circulatory levels in the tuberculosis group with SARS-CoV IgG positivity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compared to tuberculosis group without SARS-CoV-2 IgG positivity.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substantial decrease in elastase levels observed in the diabetic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cohort of TB patients with SARS-CoV-2 IgG positivity is intriguing and needs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large cohort studies in the future to understand the influence of diabetes in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patients exposed to SARS-CoV-2.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Copyright © 2025 Joseph, Natarajan, Natarajan, Ponnuraja, A, I, P, S, Jayabal,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Ayyamperumal, P. M. and Hanna.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10.3389/fimmu.2025.1586789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PMC12350145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40821848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Front Immunol. 2025 Jul 31;16:1646526. doi: 10.3389/fimmu.2025.1646526.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MDSC depletion during immunization with heat-killed Mycobacterium tuberculosis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increases protection against BCG infection.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Aintablian A(1), Arold AM(2), Alattar H(1)(3), Cyran L(1), Schoen C(4), Du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Plessis N(5), Walzl G(5), Schaible U(6)(7), Beilhack A(2), Nieuwenhuizen NE(4),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Lutz MB(1).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(1)Institute for Virology and Immunobiology, University of Würzburg,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Würzburg, 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(2)Department of Medicine II, Würzburg University Hospital, Würzburg, 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Faculty of Pharmacy, Assiut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University, Assiut, Egypt.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(4)Institute for Hygiene and Microbiology, University of Würzburg,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Würzburg, 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(5)Department of Science and Technology/National Research Foundation (DSI-NRF)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Centre of Excellence for Biomedical Tuberculosis Research, South African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Research Council Centre for Tuberculosis Research, Biomedical Research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Institute, Division of Molecular Biology and Human Genetics, Faculty of Medicine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and Health Sciences, Stellenbosch University, Cape Town, 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(6)Division Cellular Microbiology, Research Center Borstel, Borstel, 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(7)German Center for Infection Research (DZIF), Site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Hamburg-Luebeck-Borstel-Riems, Borstel, 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deadliest infectious diseases globally.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Although the approved human Bacille-Calmette-Guérin (BCG) vaccines provide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limited protection, a vaccine based on Mycobacterium tuberculosis (Mtb) has yet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 be approved. Our previous findings demonstrated that s.c. immunization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heat-killed Mtb significantly increased the number of monocytic myeloid-derived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suppressor cells (M-MDSC) in mice. Thus, we hypothesized that the defense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against a subsequent BCG infection would be compromised in Mtb-immunized mice.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Surprisingly, mice vaccinated with Mtb were protected against BCG infection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exhibited elevated frequencies and activation of dendritic cells (DC)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mycobacteria-specific T cells, despite high frequencies and suppressor activity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M-MDSC. Genetic ablation of CCR2+ monocytic cells or pharmacological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intervention with all-trans retinoic acid (ATRA) reduced the frequency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Mtb-induced M-MDSC, enhanced the frequencies and activation of DC and CD4+ 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cells, and resulted in decreased bacterial loads in the lungs and spleen. These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findings provide new insights into TB vaccination using heat-killed Mtb despite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concurrent unwanted effects of vaccine-induced M-MDSC. M-MDSC depletion via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ATRA further shifts the balance toward immunity and should be considered 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adjunct host-directed therapy alongside TB vaccines in humans.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Copyright © 2025 Aintablian, Arold, Alattar, Cyran, Schoen, Du Plessis, Walzl,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Schaible, Beilhack, Nieuwenhuizen and Lutz.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10.3389/fimmu.2025.1646526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PMC12350254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40821831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IJTLD Open. 2025 Aug 13;2(8):443-449. doi: 10.5588/ijtldopen.25.0293.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Caregiver perspectives on TB-related stigma experienced by young children.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Johnson LS(1)(2), Anthony MG(1), Purdy C(1), Luke V(1), van Deventer H(1), van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Niekerk M(1), Viljoen L(1), van der Zalm MM(1).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(1)Desmond Tutu TB Centre, Stellenbosch University, 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(2)Program for Public Health, Northwestern University,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TB-related stigma often stems from a fear of TB infection, power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dynamics between social groups, and an association of TB with socially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undesirable traits.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This study was conducted in South Africa within a prospective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observational TB diagnostic cohort study, 'Umoya.' StopTB stigma questionnaires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activity-based interviews were administered to caregivers of children aged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0-9 years with presumptive pulmonary TB (PTB) 16 to 24 weeks after enrollment.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total, 64 caregivers of 70 children (median age: 2y) with PTB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completed the questionnaire. Most children (56%) had a known TB contact in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household. The questionnaire revealed that anticipated stigma was a common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concern, with worries about people gossiping or speaking badly about their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children (16.7%) or their child's feelings being hurt because of their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diagnosis (16.7%). Internalized stigma of the child, as perceived by their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caregiver, was the least affirmed stigma domain. Overall, caregiver perceptions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internalized stigma did not delay treatment. Twelve of these caregivers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also interviewed, which demonstrated themes of anticipated and internalized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stigma, and comparisons to HIV stigma.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Deepening our understanding of stigma is critical to improving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outcomes and experiences of young children and their families affected by TB.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10.5588/ijtldopen.25.0293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PMC12352950</w:t>
      </w:r>
    </w:p>
    <w:p w:rsidR="00E141AC" w:rsidRPr="00E141AC" w:rsidRDefault="0003428A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40821689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IJTLD Open. 2025 Aug 13;2(8):471-477. doi: 10.5588/ijtldopen.25.0080.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Lung function trajectories in children with pulmonary TB and non-TB lower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respiratory tract infections.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Courtney IJ(1), Palmer M(1), Swanepoel R(2), Lombard CJ(3)(4), van Niekerk M(1),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Dunbar R(1), McCollum ED(1)(5), Schaaf HS(1)(6), Gie A(6), Goussard P(6),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Hesseling AC(1), Jongen VW(1)(7)(8)(9), van der Zalm MM(1).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(2)Pulmonology Tygerberg Academic Hospital, Department of Pulmonology, Cape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(3)Division of Epidemiology and of Biostatistics, Department of Global Health,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(4)Biostatistics Research Unit, South African Medical Research Council, Cape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(5)Global Program in Pediatric Respiratory Sciences, Eudowood Division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Pediatric Respiratory Sciences, Department of Pediatrics, Johns Hopkins School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of Medicine, Baltimore, United States.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Paediatrics and Child Health, Stellenbosch University, Cape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Public Health Service Amsterdam,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(8)Stichting HIV monitoring, Amsterdam, 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(9)Amsterdam Institute for Immunology and Infectious Diseases (AI&amp;I), Amsterdam,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The Netherlands.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longitudinal study compared lung function in children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pulmonary TB (PTB), children with non-TB lower respiratory tract infections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(LRTIs) and healthy controls.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Children aged 4-13 years presenting with presumed PTB and their healthy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siblings who could perform spirometry were included. Children were classified 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having TB, non-TB LRTIs after careful evaluation and during follow-up.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Spirometry measurements were completed at baseline and at subsequent study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visits during 52 weeks of follow-up. Measurements included forced expiratory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volume in 1 second (FEV1), forced vital capacity (FVC), and FEV1/FVC using 2022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race-neutral Global Lung Initiative reference ranges.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Of 143 children, 46 had TB, 64 had non-TB LRTIs, and 33 were healthy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controls. The median age was 6 years (IQR 5-9) and 10 (7%) were living with HIV.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Restrictive spirometry patterns were common in both symptomatic groups at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end of follow-up, with a significantly lower FVC in children with TB compared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controls. In multivariable analysis adjusted for time and study group, FEV1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FVC decreased for both the TB and non-TB LRTI groups, compared to healthy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controls.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Lung-function trajectories were similar between children with TB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non-TB LRTI, with low FVC one-year after diagnosis.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10.5588/ijtldopen.25.0080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PMC12352954</w:t>
      </w:r>
    </w:p>
    <w:p w:rsidR="00E141AC" w:rsidRPr="00E141AC" w:rsidRDefault="0003428A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40821688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03428A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E141AC" w:rsidRPr="0003428A">
        <w:rPr>
          <w:rFonts w:ascii="宋体" w:eastAsia="宋体" w:hAnsi="宋体" w:cs="宋体"/>
          <w:b/>
          <w:color w:val="FF0000"/>
          <w:szCs w:val="24"/>
        </w:rPr>
        <w:t xml:space="preserve">. IJTLD Open. 2025 Aug 13;2(8):486-492. doi: 10.5588/ijtldopen.25.0042. </w:t>
      </w:r>
    </w:p>
    <w:p w:rsidR="00E141AC" w:rsidRPr="0003428A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03428A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Tuberculous endocarditis: a case-based proposal for new diagnostic criteria.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Higa M(1)(2), Munakata H(3), Yamazato T(4), Abe N(4), Ohyama N(4), Fujii T(4),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Nambu J(5), Nakazato I(5), Cho Y(6), Inamine M(1), Takahashi K(7), Katano H(7),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Narita M(8)(9).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(1)Dept. of Respiratory Medicine, Okinawa Prefectural Nanbu Medical Center &amp;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Children's Medical Center, Haebaru,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(2)Dept. of Respiratory Medicine, National Hospital Organization (NHO) Okinawa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Hospital, Ginowan,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(3)Dept. of Cardiovascular Surgery, Okinawa Kyodo Hospital, Okinawa,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(4)Dept. of Cardiovascular Surgery, Okinawa Prefectural Nanbu Medical Center &amp;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Children's Medical Center, Haebaru,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(5)Dept. of Diagnostic Pathology, Okinawa Prefectural Nanbu Medical Center &amp;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Children's Medical Center, Haebaru,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(6)Dept. of Pediatric Infectious Diseases, Okinawa Prefectural Nanbu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Center &amp; Children's Medical Center, Haebaru,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(7)Dept. of Pathology, National Institute of Infectious Diseases, Tokyo,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(8)Division of Infectious Diseases, Dept. of Internal Medicine, Okinawa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Prefectural Nanbu Medical Center &amp; Children's Medical Center, Haebaru,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Diseases, Dept. of Internal Medicine, Okinawa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Prefectural Chubu Hospital, Uruma, Japan.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Tuberculous endocarditis (TBE) is a rare but often fatal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manifestation of Mycobacterium tuberculosis. Although diagnosis is now possible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advanced techniques, the lack of standardized diagnostic criteria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complicates timely recognition and management.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 79-year-old man with a history of the Bentall procedure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annuloaortic ectasia, presented with fever and chest pain. Imaging revealed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infective endocarditis with an aortic root abscess and vegetations.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Histopathology identified granulation tissue with multinucleated giant cells,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M. tuberculosis was confirmed via PCR and culture. A literature review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TBE cases was performed to develop systematic diagnostic criteria.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The diagnosis of TBE was established through histopathology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molecular methods. Based on this case and prior reports, diagnostic criteria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TBE were developed and categorized as 'Definitive', 'Probable', and 'Possible'.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These criteria incorporate clinical, microbiological, histological, and imaging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findings to aid in diagnosis. The patient's treatment included surgical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intervention combined with antimicrobial therapy, aligning with strategies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designed to improve outcomes.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03428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considering TBE in infective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endocarditis cases, especially those with atypical features. The proposed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diagnostic criteria aim to improve the recognition and guide the management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TBE, emphasizing a multidisciplinary approach for better patient outcomes.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10.5588/ijtldopen.25.0042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PMC12352953</w:t>
      </w:r>
    </w:p>
    <w:p w:rsidR="00E141AC" w:rsidRPr="00E141AC" w:rsidRDefault="0003428A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40821687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 xml:space="preserve">. IJTLD Open. 2025 Aug 13;2(8):464-470. doi: 10.5588/ijtldopen.25.0199. </w:t>
      </w:r>
    </w:p>
    <w:p w:rsidR="00E141AC" w:rsidRPr="00C01EB0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01EB0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Hepatic safety of pretomanid- and pyrazinamide-containing regimens in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Alliance clinical trials.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Nedelman J(1), Li M(1)(2), Olugbosi M(1), Bruning-Barry R(3), Ambroso J(3),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Cevik M(4), Gillespie S(4), Sloan DJ(4), Beumont M(1), Sun E(1).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(1)TB Alliance, New York,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(2)Current address, Merck &amp; Co., Inc., Rahway, NJ,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(3)RTI International, Research Triangle Park,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(4)University of St. Andrews, St. Andrews, Scotland,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In STAND and SimpliciTB, clinical trials for drug-susceptible TB,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regimens containing pretomanid, pyrazinamide, and other agents (PaZX) had more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hepatotoxicity than the standard-of-care regimen of isoniazid, rifampicin,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pyrazinamide, and ethambutol (HRZE). In Nix-TB and ZeNix, clinical trials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drug-resistant TB, the regimen of bedaquiline, pretomanid, and linezolid (BPaL)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demonstrated a favorable benefit-risk profile. We compare the hepatic safety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HRZE, PaZX, and BPaL in their respective populations.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METHODS: I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 this post-hoc analysis of data from six clinical trials, rates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treatment-emergent elevations of alanine transaminase (ALT) during the first 8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weeks of treatment were estimated by Kaplan-Meier (KM) analysis and compared via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log-rank testing and Cox modeling.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The KM-estimated probabilities of treatment-emergent ALT elevations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greater than 3x the upper limit of normal (&gt;3xULN) were 5.36%, 12.7%, and 11.4%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 HRZE, PaZX, and BPaL, respectively. The only significant (p &lt; 0.05)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difference was HRZE versus PaZX. The probabilities of ALT elevations &gt;8xULN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2.68%, 4.58%, and 1.05%, with the only significant difference being PaZX versus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BPaL.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BPaL and HRZE have similar hepatic safety profiles in their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respective populations. Pretomanid and pyrazinamide should be co-administered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only when the benefit outweighs the risk.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10.5588/ijtldopen.25.0199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PMC12352949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40821686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 xml:space="preserve">. IJTLD Open. 2025 Aug 13;2(8):497-499. doi: 10.5588/ijtldopen.25.0189. </w:t>
      </w:r>
    </w:p>
    <w:p w:rsidR="00E141AC" w:rsidRPr="00C01EB0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01EB0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Analysis of gene expression in patients prior to TB treatment to identify those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associated with pyrazinamide-hepatotoxicity.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Zielinski N(1)(2)(3), Brehm TT(1)(2)(4), Köhler N(1)(2)(3)(4), Sánchez Carballo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P(1)(2)(3), Schaub D(1)(2)(3), Lange C(1)(2)(3)(5)(6), Reimann M(1)(2)(3).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(1)Research Center Borstel Leibniz Lung Center, Department of Clinical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Infectious Diseases, Borstel,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(2)German Center for Infection Research, Partner Site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(3)University of Lübeck, Respiratory Medicine and International Health, Lübeck,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(4)University Medical Center Hamburg-Eppendorf, I. Department of Internal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Medicine, Division of Infectious Diseases, Hamburg,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(5)Baylor College of Medicine and Texas Children's Hospital, Global TB Program,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Houston, United States.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(6)University Medical Center Hamburg-Eppendorf, Institute for Infection Research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and Vaccine Development (IIRVD), Hamburg, Germany.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10.5588/ijtldopen.25.0189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PMC12352952</w:t>
      </w:r>
    </w:p>
    <w:p w:rsidR="00E141AC" w:rsidRPr="00E141AC" w:rsidRDefault="00C01EB0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40821685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 xml:space="preserve">. IJTLD Open. 2025 Aug 13;2(8):450-458. doi: 10.5588/ijtldopen.25.0151. </w:t>
      </w:r>
    </w:p>
    <w:p w:rsidR="00E141AC" w:rsidRPr="00C01EB0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01EB0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Using linezolid as a substitute for the injectable in case of ototoxicity 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safer and as effective as all-oral treatment for rifampicin-resistant TB.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Souleymane MB(1)(2), Decroo T(3), Soumana A(4), Lawan IM(1), Aboubacar AC(4),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Gagara-Issoufou A(5)(6), Moussa RH(7), Kabirou AA(8), Hamidou I(9)(10), Moussa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SH(5), Adamou M(11), Adehossi E(6), Mamadou S(6), de Jong BC(12), Rigouts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L(2)(12), Piubello A(13).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(1)Damien Foundation, Niamey,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(2)University of Antwerp, Department of Biomedical Sciences, Antwerp, Belgium.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(3)Institute of Tropical Medicine, TB-HIV Unit, Antwerp, Belgium.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(4)National Tuberculosis Programme, Coordination, Niamey,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(5)Hopital National Amirou Boubarcar Diallo, Service pneumo-phtysiologie,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Niamey,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(6)Université Abdou Moumouni de Niamey, Faculté des Sciences de la Santé,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Niamey,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(7)Centre Hospitalier Régional de Tahoua, CAT, Tahoua,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(8)Centre Hospitalier Régional de Maradi, CAT, Maradi,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(9)Université André Salifou de Zinder, Faculté des Sciences de la Santé, Zinder,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(10)Hopital National de Zinder, Service pneumo-phtysiologie, Zinder,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(11)Ministère de la Santé Publique, de la Population et des Affaires Sociales,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Direction Générale de la Santé Publique, Niamey,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(12)Institute of Tropical Medicine, Mycobacteriology Unit, Antwerp, Belgium.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(13)Damien Foundation, Department of DR-TB, Brussels, Belgium.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WHO recommends all-oral bedaquiline (BDQ) and linezolid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(LZD)-containing regimens for rifampicin-resistant TB (RR-TB). In Niger, high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cure rates were achieved using an adaptive short treatment regimen (aSTR) with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second-line injectable drug (SLID) and LZD, where LZD replaced the SLID in case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any ototoxicity detected on monthly audiometry. In 2020, WHO recommended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short oral BDQ/LZD regimen (oSTR). However, the success reported for oSTR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lower than for aSTR in Niger. The 'SHOrt ORal Treatment' trial therefore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compared the safety and efficacy between aSTR and oSTR in Niger.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In this pragmatic clinical trial, patients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fluoroquinolone-susceptible RR-TB were assigned by alternate months to aSTR 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oSTR. Regression models estimated the association between regimen and safety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(grade 3-4 adverse events [AEs]) and efficacy (excluding loss to follow-up).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Between 2021-2022, 158 RR-TB patients were included, 80 on oSTR and 78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on aSTR. Overall, 34 patients experienced 43 grade 3-4 AEs (anaemia: 15,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neurotoxicity: 11, vomiting: 8, hepatitis: 7, arthralgia: 1, QTc prolongation: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1). Grade 3-4 AEs occurred in 26/80 (32.5 %) on oSTR versus 8/78 (10.3%) 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aSTR, with anaemia, neurotoxicity and arthralgia being significantly higher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oSTR group. Ototoxicity and nephrotoxicity appeared more frequently during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aSTR, but none evolved to grade 3. Patients treated with oSTR had a 3-fold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increase in grade 3-4 AE (aHR 3.04;95% CI:1.36-6.80). End-of-treatment success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was similar for oSTR compared to aSTR.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aSTR was safer than oSTR and both approaches had a similar treatment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efficacy.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10.5588/ijtldopen.25.0151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PMC12352956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40821684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 xml:space="preserve">. IJTLD Open. 2025 Aug 13;2(8):478-485. doi: 10.5588/ijtldopen.25.0309. </w:t>
      </w:r>
    </w:p>
    <w:p w:rsidR="00E141AC" w:rsidRPr="00C01EB0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01EB0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Acceptability of a clofazimine tablet in children with rifampicin-resistant TB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in three high-burden countries.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Viljoen L(1), Draper HR(1), Castillo-Carandang NT(2)(3), Suryavanshi N(4),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Marthinus A(1), Cheong AMA(3), Ocampo JDD(4), Dhumal G(5), Bagchi S(5), Wademan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DT(1), Kinikar A(6), Paradkar M(5), Frias MVG 4th(3), Casalme DJO(3), Hesseling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AC(1), Garcia-Prats AJ(1)(7), Palmer M(1), Hoddinott G(1)(8).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Faculty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Medicine and Health Sciences, Stellenbosch University, Cape Town, South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(2)Department of Clinical Epidemiology, College of Medicine, University of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Philippines Manila, Philippines.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(3)De La Salle Health Sciences Institute, Dasmariñas City, Cavite,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(4)Program on Social Innovation in Health, National Institutes of Health,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 of the Philippines Manila, Philippines.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(5)Byramjee Jeejeebhoy Government Medical College -Johns Hopkins Clinical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Research Site, Pune,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(6)Department of Paediatrics, Byramjee Jeejeebhoy Government Medical College,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Pune,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(7)Department of Pediatrics, School of Medicine and Public Health,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Wisconsin, Madison, Wisconsin, USA.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(8)School of Public Health, Faculty of Medicine and Health, The University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Rifampicin-resistant TB (RR-TB) in children is frequently treated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with clofazimine (CFZ), widely available as a 100mg gel capsule. 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formulation is challenging to administer and is poorly acceptable to children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caregivers. Poor acceptability may negatively impact adherence and treatment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outcomes. We describe the acceptability of a novel 50mg CFZ tablet formulation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among children in South Africa, India, and the Philippines.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Mixed methods assessments were completed in a moxifloxacin and CFZ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safety and pharmacokinetics trial in children with RR-TB. Quantitative data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collected from 36 participants at 4 timepoints. A sub-sample of 26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child/caregiver dyads participated in </w:t>
      </w:r>
      <w:r w:rsidRPr="00E141AC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4 qualitative interviews. Descriptive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statistics and thematic analysis were employed.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FINDINGS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: The median age of n=36 participants (South Africa n=20; India n=6;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Philippines n=10) was 4.9 years. The majority (29/36) received a CFZ gel capsule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prior to switching to the tablet formulation. The 50mg tablet had better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acceptability scores for taste (p=0.035), smell (p=0.035), and ease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swallowing (p=0.02) compared to gel capsules. Participants described the tablet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formulation as easier to administer/take without a lingering smell or taste.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Limited concerns were noted on staining.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novel 50mg CFZ tablet has better acceptability and should be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prioritised for children wherever possible.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10.5588/ijtldopen.25.0309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PMC12352948</w:t>
      </w:r>
    </w:p>
    <w:p w:rsidR="00E141AC" w:rsidRPr="00E141AC" w:rsidRDefault="00C01EB0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40821683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106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 xml:space="preserve">. IJTLD Open. 2025 Aug 13;2(8):493-496. doi: 10.5588/ijtldopen.25.0085. </w:t>
      </w:r>
    </w:p>
    <w:p w:rsidR="00E141AC" w:rsidRPr="00C01EB0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01EB0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Risk of relapse: TB treatment outcome associates with differentially culturable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M. tuberculosis counts in sputum samples.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Decker J(1)(2)(3), Mukamolova GV(1)(2), Garton N(1)(2), Grint DJ(4), Barer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MR(1)(2)(5).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(1)Leicester Tuberculosis Research Group, Department of Respiratory Sciences,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University of Leicester, Leicester,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(2)National Institute for Health and Care Research Leicester Biomedical Research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Centre, Leicester,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(3)School of Health and Social Care, University of Gloucestershire,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(4)London School of Hygiene and Tropical Medicine, Department of Infectious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Disease Epidemiology, London, UK.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(5)Department of Clinical Microbiology, University Hospitals of Leicester.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10.5588/ijtldopen.25.0085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PMC12352955</w:t>
      </w:r>
    </w:p>
    <w:p w:rsidR="00E141AC" w:rsidRPr="00E141AC" w:rsidRDefault="00C01EB0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40821682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 xml:space="preserve">. IJTLD Open. 2025 Aug 13;2(8):459-463. doi: 10.5588/ijtldopen.25.0201. </w:t>
      </w:r>
    </w:p>
    <w:p w:rsidR="00E141AC" w:rsidRPr="00C01EB0" w:rsidRDefault="00E141AC" w:rsidP="00E141AC">
      <w:pPr>
        <w:rPr>
          <w:rFonts w:ascii="宋体" w:eastAsia="宋体" w:hAnsi="宋体" w:cs="宋体"/>
          <w:b/>
          <w:color w:val="FF0000"/>
          <w:szCs w:val="24"/>
        </w:rPr>
      </w:pPr>
      <w:r w:rsidRPr="00C01EB0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Community-based pulmonary rehabilitation for post-TB lung disease -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programmatic intervention.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Stenberg B(1), Drage M(1), Matewere B(2), Alvarez-Manon V(1).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(1)LHL International Tuberculosis Foundation, Oslo, Norway.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(2)Paradiso TB Patient Trust, Lilongwe, Malawi.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Many survivors of pulmonary TB struggle with poor lung health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poor quality of life.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 designed and implemented a culturally appropriate, low-cost,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community-based pulmonary rehabilitation (PR) program, and measured its effect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on health and wellbeing. We identified former TB patients with pulmonary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complaints in 9 districts in Malawi. Those who met the inclusion criteria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divided into groups and given a tailored training program with an educational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component and guided through sessions twice per week for 12 weeks. Data on 13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health variables was collected before and after the PR.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467 former TB patients were enrolled. 285 (61%) were female. The mean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age was 45 years (16-81). After the 12-week PR, chest pain reduced from 66.4%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(310) to 8.8% (41) and cough from 47.5% (222) to 9.6% (45). Moderate and severe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dyspnea disappeared, and no one scored below 80 on the Karnofsky Index scale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after the PR ended. Endurance and functional capacity measured by 6-minute walk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test (6MWT) increased by 15.5%.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C01EB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12-week course of PR had a positive effect on people's health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well-being, and it is now integrated into the National TB strategy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Malawi. The benefits of such programs are highly significant for the individual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the broader community. We strongly encourage other countries to implement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similar PR programs.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10.5588/ijtldopen.25.0201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PMC12352951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40821681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. Radiol Case Rep. 2025 Aug 7;20(11):5411-5415. doi</w:t>
      </w:r>
      <w:r w:rsidR="00C01EB0">
        <w:rPr>
          <w:rFonts w:ascii="宋体" w:eastAsia="宋体" w:hAnsi="宋体" w:cs="宋体"/>
          <w:b/>
          <w:color w:val="FF0000"/>
          <w:szCs w:val="24"/>
        </w:rPr>
        <w:t xml:space="preserve">: 10.1016/j.radcr.2025.06.073. 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Ischemic stroke due to tuberculosis in an uncommon arterial territory: A case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report and literature review.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Bahha S(1), Aouadi SE(1), Guennouni A(1), Touarsa F(1), Kettani NE(1), Fikri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M(1), Jiddane M(1).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(1)Department of Radiology, Hospital of Specialties, Mohammed V, Rabat, Morocco.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a severe form of tuberculosis that can lead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complications such as stroke, occurring in 13%-57% of cases. This report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describes a 21-year-old man with no prior medical history who presented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headache, fever, and vomiting, followed by visual hallucinations, impaired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alertness, and speech disturbances. Initial CT imaging revealed bilateral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hypodense frontal lesions with poor contrast enhancement, and cerebrospinal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fluid analysis indicated lymphocytic meningitis. MRI demonstrated bilateral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parasagittal frontal signal abnormalities extending to the knee of the corpus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callosum with leptomeningeal enhancement, while angiographic sequences showed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occlusion of the left anterior cerebral artery and thinning of the distal right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anterior cerebral artery, leading to a diagnosis of ischemic stroke secondary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TBM. Stroke in TBM patients may be asymptomatic or present with focal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neurological deficits, and MRI with angiographic sequences is essential for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identifying ischemic changes and vascular involvement suggestive of vasculitis.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Although no targeted therapy exists for stroke in TBM, timely diagnosis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initiation of standard anti-tuberculosis treatment with supportive care are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crucial. This case highlights the need for early neuroimaging in TBM to detect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stroke and mitigate long-term neurological complications.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 2025 Published by Elsevier Inc. on behalf of University of Washington.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10.1016/j.radcr.2025.06.073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PMC12355533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40821374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. Cureus. 2025 Jul 15;17(7):e88042.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cureus.88042. eCollection 2025 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Indeterminate QuantiFERON Results in Pediatric Kawasaki Disease: Inflammatory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Predictors and Diagnostic Implications.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Yokoyama K(1), Mamada M(1).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(1)Department of Pediatrics, Japanese Red Cross Wakayama Medical Center,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Wakayama, JPN.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Introduction Interferon-gamma release assays (IGRAs), such as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QuantiFERON®-TB Gold Plus (QFT), are widely used for tuberculosis (TB) screening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 children. However, indeterminate QFT results remain a diagnostic challenge,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particularly in patients with Kawasaki disease (KD), in whom systemic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inflammation may transiently impair T-cell function. This study aimed to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identify clinical and laboratory factors associated with indeterminate QFT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results in pediatric patients, with a focus on KD. Methods We retrospectively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analyzed 147 pediatric QFT tests performed at a tertiary medical center in Japan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between September 2019 and May 2025. Clinical characteristics and laboratory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parameters were compared between patients with indeterminate and negative QFT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results. Subgroup analyses were conducted for children with KD. Results Among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147 pediatric cases, 30 (20.4%) yielded indeterminate QFT results, 24 (80%)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which involved KD. In the KD subgroup, the indeterminate group had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significantly higher C-reactive protein levels (median 5.65 vs. 3.21 mg/dL;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p=0.016) and lower serum albumin levels (2.75 vs. 2.90 g/dL; p=0.013) compared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to the negative group. No significant differences were observed in other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laboratory parameters. Conclusion This study suggests that QFT may yield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indeterminate results in pediatric KD during the acute inflammatory phase,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potentially reflecting transient inflammation-induced T-cell suppression.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Clinicians should consider the timing of IGRA testing, alternative assays such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 T-SPOT.TB, and adjunctive diagnostic tools when screening for TB in 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>population.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Yokoyama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10.7759/cureus.88042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PMC12357000</w:t>
      </w:r>
    </w:p>
    <w:p w:rsidR="00E141AC" w:rsidRPr="00E141AC" w:rsidRDefault="00C01EB0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40821343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. Cureus. 2025 Jul 17;17(7):e88132.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cureus.88132. eCollection 2025 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Synchronous Intestinal Tuberculosis and Ulcerative Colitis: A Diagnostic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Cartucho J(1), Bonito B(1), Pena B(2), Lima Vieira C(3), Fernandes C(1).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(1)Internal Medicine, Unidade Local de Saúde do Arco Ribeirinho, Barreiro, PRT.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(2)Anatomic Pathology, Unidade Local de Saúde do Arco Ribeirinho, Barreiro, PRT.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(3)Gastroenterology, Unidade Local de Saúde do Arco Ribeirinho, Barreiro, PRT.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Intestinal tuberculosis (ITB) is a rare manifestation of extrapulmonary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that often mimics inflammatory bowel diseases, particularly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ulcerative colitis (UC), complicating the diagnostic process. We report the case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of a 54-year-old woman with poorly controlled type 2 diabetes who presented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 five-month history of abdominal pain, diarrhea, bloating, fatigue,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low-grade fever. Initial imaging suggested features consistent with inflammatory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bowel disease (IBD), and colonoscopy revealed mucosal ulcerations.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Histopathological examination confirmed a diagnosis of ITB, and the patient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started on standard anti-tuberculous therapy. However, clinical improvement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remained limited. A follow-up colonoscopy six months later demonstrated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persistent inflammatory changes, raising suspicion of a coexisting UC.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Initiation of mesalamine therapy resulted in significant symptom resolution.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This case underscores the diagnostic challenge posed by overlapping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gastrointestinal pathologies such as ITB and UC. Timely recognition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coexisting conditions is critical for guiding appropriate treatment and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optimizing patient outcomes.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Cartucho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10.7759/cureus.88132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PMC12357118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40821330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111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. Cureus. 2025 Jul 15;17(7):e88009.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cureus.88009. eCollection 2025 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Neutrophil-Predominant Peritoneal Tuberculosis With Salpingitis Mimicking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Ovarian Cancer: A Case Report.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Almarzooqi N(1), Kafafi R(1), Abbas A(1), Alghefari A(1).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(1)Internal Medicine, Sheikh Khalifa Medical City, Abu Dhabi, ARE.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is caused by Mycobacterium tuberculosis. It is a multisystem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infection, but the most common manifestation is pulmonary. TB is the leading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cause of death among infectious diseases. Abdominal TB is a form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extrapulmonary TB (EPTB) that often presents nonspecifically and can result from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genitourinary or hematogenous spread. We present the case of a 20-year-old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Bangladeshi woman who presented with a two-month history of fever and night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sweats accompanied by vomiting, tachycardia, and tachypnea. Laboratory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investigations revealed elevated inflammatory markers, lactate dehydrogenase,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cancer antigen 125. QuantiFERON-TB (QIAGEN N.V., Venlo, Netherlands) was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positive. An abdominal ultrasound showed free fluid throughout the abdomen. A CT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scan of the abdomen revealed thickening and enhancement of the peritoneum,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omental caking, and bilateral bulky ovaries measuring up to 8.5 x 5.4 cm on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right side, raising suspicion of malignancy. However, an MRI showed that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pelvic masses were, in fact, bilateral hydrosalpinx. Peritoneal analysis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indicated a serum ascites albumin gradient (SAAG) of less than 1.1, suggesting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peritonitis with neutrophil predominance. Acid-fast bacillus (AFB) culture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peritoneal fluid grew M. tuberculosis. Abdominal TB and ovarian cancers can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overlap in clinical presentation, especially in young female patients. Imaging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may be misleading, as seen in this case. Imaging modalities may assist in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diagnosis; further exploration, particularly diagnostic laparoscopy with biopsy,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is required for suspected ovarian cancer and EPTB.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Almarzooqi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10.7759/cureus.88009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PMC12352705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40821222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. Cureus. 2025 Jul 14;17(7):e87951.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cureus.87951. eCollection 2025 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Primary Testicular Tuberculosis Presenting as a Scrotal Emergency: A Report of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Rare Case.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Shahnaz Masthan H(1), Selvamuthukumaran S(1), Kumar PG(2), Sreedevi BV(1),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Madhavan R S R(1).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(1)General Surgery, Sree Balaji Medical College and Hospital, Chennai, IND.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(2)General Surgery, Sree Balaji Medical College and Hospital, Chennai, India.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major health challenge worldwide,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particularly in regions where the disease is endemic, such as India. Although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the lungs are the most commonly affected, TB can also involve other organs,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including the genitourinary system. Testicular involvement is extremely uncommon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and can clinically resemble more frequent scrotal conditions like pyocele 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epididymo-orchitis. We present the case of a 50-year-old male who developed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unilateral scrotal pain and swelling, initially suggestive of an acute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infection. Emergency scrotal exploration uncovered an abscess with necrotic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testicular tissue. Histopathological examination confirmed testicular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tuberculosis. The patient responded well to anti-tuberculous treatment,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emphasizing the need to include TB in the differential diagnosis of atypical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scrotal swellings, especially in endemic areas.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Shahnaz Masthan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10.7759/cureus.87951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PMC12351137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40821206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. Cureus. 2025 Jul 17;17(7):e88178.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cureus.88178. eCollection 2025 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Miliary Lung Lesions Mimicking Tuberculosis: A Case of Metastatic Lung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Adenocarcinoma.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Ali M(1), Helaly M(2), Irhouma A(3), Abdelraheem S(2).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(1)Intensive Care Unit, North Manchester General Hospital, Manchester,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(2)Critical Care Medicine, Manchester University National Health Service (NHS)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Foundation Trust, Manchester,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(3)General Medicine, Manchester University National Health Service (NHS)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Foundation Trust, Manchester,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Miliary patterns on chest imaging frequently prompt urgent consideration of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disseminated infectious diseases such as tuberculosis (TB), particularly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patients from endemic regions. However, non-infectious aetiologies like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metastatic malignancy must also be considered. We report the case of a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39-year-old previously healthy male with miliary pulmonary lesions initially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treated empirically for disseminated TB. Despite therapy, his condition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deteriorated until biopsy results confirmed metastatic lung adenocarcinoma. This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case highlights the diagnostic challenges in TB-endemic regions and underscores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the importance of early tissue diagnosis.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Ali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10.7759/cureus.88178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PMC12357760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PMID: 40821205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C01EB0" w:rsidRDefault="00A976E5" w:rsidP="00E141A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. Cureus. 2025 Jul 16;17(7):e88118. doi: 10.7759/</w:t>
      </w:r>
      <w:r>
        <w:rPr>
          <w:rFonts w:ascii="宋体" w:eastAsia="宋体" w:hAnsi="宋体" w:cs="宋体"/>
          <w:b/>
          <w:color w:val="FF0000"/>
          <w:szCs w:val="24"/>
        </w:rPr>
        <w:t xml:space="preserve">cureus.88118. eCollection 2025 </w:t>
      </w:r>
      <w:r w:rsidR="00E141AC" w:rsidRPr="00C01EB0">
        <w:rPr>
          <w:rFonts w:ascii="宋体" w:eastAsia="宋体" w:hAnsi="宋体" w:cs="宋体"/>
          <w:b/>
          <w:color w:val="FF0000"/>
          <w:szCs w:val="24"/>
        </w:rPr>
        <w:t>Jul.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Secondhand Smoke and Biomass Fuel Exposure as Risk Factors for Pulmonary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Tuberculosis: A Matched Case-Control Study From Southern Haryana.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Singh A(1), Singh J(2), Gour N(1), Goyal V(3).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(1)Community Medicine, Shaheed Hasan Khan Mewati (SHKM) Government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College, Nuh, IND.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(2)Medicine, University of Buckingham, Buckingham, GBR.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(3)Respiratory Medicine, Shaheed Hasan Khan Mewati (SHKM) Government Medical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College, Nuh, IND.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Introduction Secondhand smoke (SHS) exposure and biomass cooking fuel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utilization represent persistent and growing health threats in regions where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(TB) poses major public health risks. This comprehensive study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conducted in Nuh district, Haryana, India, investigated the association between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environmental exposures, including SHS and biomass cooking fuel use,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pulmonary TB development. Methodology This matched case-control study included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218 newly diagnosed pulmonary TB cases matched with 218 non-TB controls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recruited from the same healthcare facility. Cases comprised nonsmoking adult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men and women presenting as incident pulmonary TB patients diagnosed at the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Tuberculosis Detection Center (TDC) through standard guidelines. Data were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collected as a structured questionnaire. Bivariate logistic regression assessed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associations between dependent and independent variables. Adjusted odds ratios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were calculated for significant associations. Results Kitchen facilities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analysis showed 192/436 (44%) homes without separate cooking areas and 215/436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(49.3%) lacking exhaust ventilation. Cooking fuel analysis revealed 73/218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(33.5%) cases used biomass fuels compared to 42/218 (19.3%) controls. Results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demonstrated significant associations between TB and environmental risk factors: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SHS exposure (adjusted odds ratio (OR) 2.83, 95% confidence interval (CI):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1.39-5.75), biomass fuel use (adjusted OR 1.85, 95% CI: 1.13-3.03), overcrowding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(adjusted OR 2.85, 95% CI: 1.69-4.78), and inadequate ventilation (adjusted OR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1.65, 95% CI: 1.08-2.52). Conclusions The findings provide compelling evidence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for the role of indoor air pollution and environmental tobacco smoke exposure in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TB pathogenesis among vulnerable populations in resource-limited settings. SHS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exposure and biomass cooking fuel use emerged as independent risk factors with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substantial effect sizes, supporting biological mechanisms linking indoor air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pollution to TB susceptibility. Additional environmental factors, including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 xml:space="preserve">overcrowding, dampness, and inadequate ventilation, demonstrated strong 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associations with disease occurrence.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Copyright © 2025, Singh et al.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DOI: 10.7759/cureus.88118</w:t>
      </w:r>
    </w:p>
    <w:p w:rsidR="00E141AC" w:rsidRPr="00E141AC" w:rsidRDefault="00E141AC" w:rsidP="00E141AC">
      <w:pPr>
        <w:rPr>
          <w:rFonts w:ascii="宋体" w:eastAsia="宋体" w:hAnsi="宋体" w:cs="宋体"/>
          <w:color w:val="000000" w:themeColor="text1"/>
          <w:szCs w:val="24"/>
        </w:rPr>
      </w:pPr>
      <w:r w:rsidRPr="00E141AC">
        <w:rPr>
          <w:rFonts w:ascii="宋体" w:eastAsia="宋体" w:hAnsi="宋体" w:cs="宋体"/>
          <w:color w:val="000000" w:themeColor="text1"/>
          <w:szCs w:val="24"/>
        </w:rPr>
        <w:t>PMCID: PMC12356707</w:t>
      </w:r>
    </w:p>
    <w:p w:rsidR="00286A29" w:rsidRPr="00FA7B50" w:rsidRDefault="00C01EB0" w:rsidP="00E141A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40821159</w:t>
      </w:r>
    </w:p>
    <w:sectPr w:rsidR="00286A29" w:rsidRPr="00FA7B5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63" w:rsidRDefault="00D21E63" w:rsidP="00913F6F">
      <w:r>
        <w:separator/>
      </w:r>
    </w:p>
  </w:endnote>
  <w:endnote w:type="continuationSeparator" w:id="0">
    <w:p w:rsidR="00D21E63" w:rsidRDefault="00D21E63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63" w:rsidRDefault="00D21E63" w:rsidP="00913F6F">
      <w:r>
        <w:separator/>
      </w:r>
    </w:p>
  </w:footnote>
  <w:footnote w:type="continuationSeparator" w:id="0">
    <w:p w:rsidR="00D21E63" w:rsidRDefault="00D21E63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258E"/>
    <w:rsid w:val="00092CA5"/>
    <w:rsid w:val="00092F7F"/>
    <w:rsid w:val="00093EB4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943"/>
    <w:rsid w:val="000A3E0E"/>
    <w:rsid w:val="000A4A7D"/>
    <w:rsid w:val="000A51E6"/>
    <w:rsid w:val="000A5D84"/>
    <w:rsid w:val="000A6101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39CD"/>
    <w:rsid w:val="000B5A38"/>
    <w:rsid w:val="000B5C58"/>
    <w:rsid w:val="000B6906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3084"/>
    <w:rsid w:val="0012313C"/>
    <w:rsid w:val="001239BF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533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8E4"/>
    <w:rsid w:val="00170981"/>
    <w:rsid w:val="00170E44"/>
    <w:rsid w:val="001730B3"/>
    <w:rsid w:val="00174CD2"/>
    <w:rsid w:val="00176DAB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61FD"/>
    <w:rsid w:val="001A7D2B"/>
    <w:rsid w:val="001A7F64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307EA"/>
    <w:rsid w:val="002310DD"/>
    <w:rsid w:val="002327BB"/>
    <w:rsid w:val="002341B8"/>
    <w:rsid w:val="00234622"/>
    <w:rsid w:val="002354A4"/>
    <w:rsid w:val="00235C0D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424E"/>
    <w:rsid w:val="002848FA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300C4C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12DE"/>
    <w:rsid w:val="003718DB"/>
    <w:rsid w:val="00372093"/>
    <w:rsid w:val="003736DE"/>
    <w:rsid w:val="003738F1"/>
    <w:rsid w:val="00375393"/>
    <w:rsid w:val="003759FA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97F"/>
    <w:rsid w:val="003909A2"/>
    <w:rsid w:val="00391EB5"/>
    <w:rsid w:val="00392265"/>
    <w:rsid w:val="00392AC6"/>
    <w:rsid w:val="00393A15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30C9D"/>
    <w:rsid w:val="00431303"/>
    <w:rsid w:val="00431605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FE4"/>
    <w:rsid w:val="004C2F84"/>
    <w:rsid w:val="004C38BD"/>
    <w:rsid w:val="004C3EBD"/>
    <w:rsid w:val="004C44E8"/>
    <w:rsid w:val="004C498E"/>
    <w:rsid w:val="004C4F6F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7CB6"/>
    <w:rsid w:val="004F7F18"/>
    <w:rsid w:val="00500140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27BB"/>
    <w:rsid w:val="0052307E"/>
    <w:rsid w:val="00523642"/>
    <w:rsid w:val="00524110"/>
    <w:rsid w:val="005256F9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FD"/>
    <w:rsid w:val="00550355"/>
    <w:rsid w:val="0055091D"/>
    <w:rsid w:val="0055158B"/>
    <w:rsid w:val="0055176C"/>
    <w:rsid w:val="00552259"/>
    <w:rsid w:val="00552BCF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14DA"/>
    <w:rsid w:val="006221C0"/>
    <w:rsid w:val="0062411A"/>
    <w:rsid w:val="006246C9"/>
    <w:rsid w:val="006259BB"/>
    <w:rsid w:val="006268F3"/>
    <w:rsid w:val="006276AC"/>
    <w:rsid w:val="006304DE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53A2"/>
    <w:rsid w:val="00656486"/>
    <w:rsid w:val="00660339"/>
    <w:rsid w:val="00660A4C"/>
    <w:rsid w:val="00662C6F"/>
    <w:rsid w:val="00663451"/>
    <w:rsid w:val="00665757"/>
    <w:rsid w:val="00670279"/>
    <w:rsid w:val="006707A1"/>
    <w:rsid w:val="00671ADF"/>
    <w:rsid w:val="00671C09"/>
    <w:rsid w:val="006725C1"/>
    <w:rsid w:val="00673D83"/>
    <w:rsid w:val="00675412"/>
    <w:rsid w:val="006765E9"/>
    <w:rsid w:val="00676C52"/>
    <w:rsid w:val="00676CDC"/>
    <w:rsid w:val="0067732F"/>
    <w:rsid w:val="00677367"/>
    <w:rsid w:val="00680351"/>
    <w:rsid w:val="00681783"/>
    <w:rsid w:val="00682B47"/>
    <w:rsid w:val="00682B87"/>
    <w:rsid w:val="00682DA4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613E"/>
    <w:rsid w:val="006C64A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754"/>
    <w:rsid w:val="007607D7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E2F"/>
    <w:rsid w:val="00780696"/>
    <w:rsid w:val="007807A9"/>
    <w:rsid w:val="007809AF"/>
    <w:rsid w:val="00780D4D"/>
    <w:rsid w:val="00781446"/>
    <w:rsid w:val="00783809"/>
    <w:rsid w:val="00783DE6"/>
    <w:rsid w:val="0079006D"/>
    <w:rsid w:val="0079022D"/>
    <w:rsid w:val="00790CEB"/>
    <w:rsid w:val="0079106D"/>
    <w:rsid w:val="00791C24"/>
    <w:rsid w:val="0079256D"/>
    <w:rsid w:val="0079326E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E9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294D"/>
    <w:rsid w:val="007D4746"/>
    <w:rsid w:val="007D52D0"/>
    <w:rsid w:val="007D5F61"/>
    <w:rsid w:val="007D7D7A"/>
    <w:rsid w:val="007E008D"/>
    <w:rsid w:val="007E0128"/>
    <w:rsid w:val="007E07AB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4289"/>
    <w:rsid w:val="007F4FB1"/>
    <w:rsid w:val="007F5115"/>
    <w:rsid w:val="007F5EAD"/>
    <w:rsid w:val="007F6CCD"/>
    <w:rsid w:val="007F6DE0"/>
    <w:rsid w:val="008007BB"/>
    <w:rsid w:val="00800B51"/>
    <w:rsid w:val="00803359"/>
    <w:rsid w:val="00803587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4409"/>
    <w:rsid w:val="00864A9D"/>
    <w:rsid w:val="008650C0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B0B"/>
    <w:rsid w:val="008D4E19"/>
    <w:rsid w:val="008D588A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F59"/>
    <w:rsid w:val="008E59A2"/>
    <w:rsid w:val="008E59EC"/>
    <w:rsid w:val="008E5AC3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BF3"/>
    <w:rsid w:val="00904C74"/>
    <w:rsid w:val="00906BDA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C34"/>
    <w:rsid w:val="00945C75"/>
    <w:rsid w:val="009466A0"/>
    <w:rsid w:val="00946A9A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58C"/>
    <w:rsid w:val="00967268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645"/>
    <w:rsid w:val="00A846F2"/>
    <w:rsid w:val="00A86086"/>
    <w:rsid w:val="00A864AD"/>
    <w:rsid w:val="00A87A00"/>
    <w:rsid w:val="00A87DF6"/>
    <w:rsid w:val="00A9076F"/>
    <w:rsid w:val="00A90D32"/>
    <w:rsid w:val="00A95A09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43F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564E"/>
    <w:rsid w:val="00B16446"/>
    <w:rsid w:val="00B1676B"/>
    <w:rsid w:val="00B17853"/>
    <w:rsid w:val="00B17957"/>
    <w:rsid w:val="00B17EA6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16B9"/>
    <w:rsid w:val="00B731B1"/>
    <w:rsid w:val="00B73D47"/>
    <w:rsid w:val="00B7421F"/>
    <w:rsid w:val="00B74715"/>
    <w:rsid w:val="00B7487F"/>
    <w:rsid w:val="00B75397"/>
    <w:rsid w:val="00B75F08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A019C"/>
    <w:rsid w:val="00BA080B"/>
    <w:rsid w:val="00BA3E77"/>
    <w:rsid w:val="00BA46A7"/>
    <w:rsid w:val="00BB08CC"/>
    <w:rsid w:val="00BB0C41"/>
    <w:rsid w:val="00BB0C66"/>
    <w:rsid w:val="00BB2A95"/>
    <w:rsid w:val="00BB5026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50"/>
    <w:rsid w:val="00BE0AC1"/>
    <w:rsid w:val="00BE1634"/>
    <w:rsid w:val="00BE1C83"/>
    <w:rsid w:val="00BE3ABC"/>
    <w:rsid w:val="00BF0436"/>
    <w:rsid w:val="00BF0F65"/>
    <w:rsid w:val="00BF24AD"/>
    <w:rsid w:val="00BF5666"/>
    <w:rsid w:val="00C000A6"/>
    <w:rsid w:val="00C00B03"/>
    <w:rsid w:val="00C00C66"/>
    <w:rsid w:val="00C01C74"/>
    <w:rsid w:val="00C01EB0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3472"/>
    <w:rsid w:val="00CA5DEA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304C"/>
    <w:rsid w:val="00D04F67"/>
    <w:rsid w:val="00D06202"/>
    <w:rsid w:val="00D077AA"/>
    <w:rsid w:val="00D07888"/>
    <w:rsid w:val="00D10809"/>
    <w:rsid w:val="00D1081F"/>
    <w:rsid w:val="00D1172F"/>
    <w:rsid w:val="00D11B40"/>
    <w:rsid w:val="00D203EB"/>
    <w:rsid w:val="00D20C37"/>
    <w:rsid w:val="00D211D3"/>
    <w:rsid w:val="00D21E6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4C5"/>
    <w:rsid w:val="00DB5886"/>
    <w:rsid w:val="00DB6187"/>
    <w:rsid w:val="00DB62DE"/>
    <w:rsid w:val="00DB7C20"/>
    <w:rsid w:val="00DC076F"/>
    <w:rsid w:val="00DC15C6"/>
    <w:rsid w:val="00DC2289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7FC"/>
    <w:rsid w:val="00E06ECD"/>
    <w:rsid w:val="00E0752F"/>
    <w:rsid w:val="00E10C55"/>
    <w:rsid w:val="00E10E87"/>
    <w:rsid w:val="00E110BC"/>
    <w:rsid w:val="00E11172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DAB"/>
    <w:rsid w:val="00E33EC6"/>
    <w:rsid w:val="00E35A02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B6A"/>
    <w:rsid w:val="00E62E6A"/>
    <w:rsid w:val="00E630A8"/>
    <w:rsid w:val="00E631A4"/>
    <w:rsid w:val="00E635F4"/>
    <w:rsid w:val="00E64CB2"/>
    <w:rsid w:val="00E656FF"/>
    <w:rsid w:val="00E66156"/>
    <w:rsid w:val="00E6747A"/>
    <w:rsid w:val="00E67986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858"/>
    <w:rsid w:val="00F132FA"/>
    <w:rsid w:val="00F2064F"/>
    <w:rsid w:val="00F2396A"/>
    <w:rsid w:val="00F240E9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9DF"/>
    <w:rsid w:val="00F63069"/>
    <w:rsid w:val="00F65F24"/>
    <w:rsid w:val="00F66DE5"/>
    <w:rsid w:val="00F67315"/>
    <w:rsid w:val="00F67C54"/>
    <w:rsid w:val="00F71007"/>
    <w:rsid w:val="00F727EA"/>
    <w:rsid w:val="00F762EA"/>
    <w:rsid w:val="00F76FF6"/>
    <w:rsid w:val="00F7742A"/>
    <w:rsid w:val="00F77447"/>
    <w:rsid w:val="00F813B2"/>
    <w:rsid w:val="00F82764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4284-8FA3-412F-BE13-3641A839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12880</TotalTime>
  <Pages>130</Pages>
  <Words>46635</Words>
  <Characters>265822</Characters>
  <Application>Microsoft Office Word</Application>
  <DocSecurity>0</DocSecurity>
  <Lines>2215</Lines>
  <Paragraphs>623</Paragraphs>
  <ScaleCrop>false</ScaleCrop>
  <Company/>
  <LinksUpToDate>false</LinksUpToDate>
  <CharactersWithSpaces>311834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1226</cp:revision>
  <dcterms:created xsi:type="dcterms:W3CDTF">2024-08-06T15:51:00Z</dcterms:created>
  <dcterms:modified xsi:type="dcterms:W3CDTF">2025-08-26T01:04:00Z</dcterms:modified>
</cp:coreProperties>
</file>